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A0A4" w14:textId="247622CE" w:rsidR="000A4799" w:rsidRDefault="002723E0" w:rsidP="002723E0">
      <w:pPr>
        <w:jc w:val="center"/>
        <w:rPr>
          <w:rStyle w:val="normaltextrun"/>
          <w:rFonts w:ascii="Arial" w:hAnsi="Arial" w:cs="Arial"/>
          <w:b/>
          <w:bCs/>
          <w:color w:val="000000"/>
          <w:sz w:val="28"/>
          <w:szCs w:val="28"/>
          <w:shd w:val="clear" w:color="auto" w:fill="FFFFFF"/>
          <w:lang w:val="en-GB"/>
        </w:rPr>
      </w:pPr>
      <w:r>
        <w:rPr>
          <w:rStyle w:val="normaltextrun"/>
          <w:rFonts w:ascii="Arial" w:hAnsi="Arial" w:cs="Arial"/>
          <w:b/>
          <w:bCs/>
          <w:color w:val="000000"/>
          <w:sz w:val="28"/>
          <w:szCs w:val="28"/>
          <w:shd w:val="clear" w:color="auto" w:fill="FFFFFF"/>
          <w:lang w:val="en-GB"/>
        </w:rPr>
        <w:t>Neurodivergent Education for Students, Teaching &amp; Learning (NESTL) Toolkit</w:t>
      </w:r>
      <w:r>
        <w:rPr>
          <w:rStyle w:val="normaltextrun"/>
          <w:rFonts w:ascii="Arial" w:hAnsi="Arial" w:cs="Arial"/>
          <w:b/>
          <w:bCs/>
          <w:color w:val="000000"/>
          <w:sz w:val="28"/>
          <w:szCs w:val="28"/>
          <w:shd w:val="clear" w:color="auto" w:fill="FFFFFF"/>
        </w:rPr>
        <w:t xml:space="preserve"> – </w:t>
      </w:r>
      <w:r>
        <w:rPr>
          <w:rStyle w:val="normaltextrun"/>
          <w:rFonts w:ascii="Arial" w:hAnsi="Arial" w:cs="Arial"/>
          <w:b/>
          <w:bCs/>
          <w:color w:val="000000"/>
          <w:sz w:val="28"/>
          <w:szCs w:val="28"/>
          <w:shd w:val="clear" w:color="auto" w:fill="FFFFFF"/>
          <w:lang w:val="en-GB"/>
        </w:rPr>
        <w:t xml:space="preserve">Case Study </w:t>
      </w:r>
      <w:r w:rsidR="00B80DC4">
        <w:rPr>
          <w:rStyle w:val="normaltextrun"/>
          <w:rFonts w:ascii="Arial" w:hAnsi="Arial" w:cs="Arial"/>
          <w:b/>
          <w:bCs/>
          <w:color w:val="000000"/>
          <w:sz w:val="28"/>
          <w:szCs w:val="28"/>
          <w:shd w:val="clear" w:color="auto" w:fill="FFFFFF"/>
          <w:lang w:val="en-GB"/>
        </w:rPr>
        <w:t>5</w:t>
      </w:r>
    </w:p>
    <w:p w14:paraId="210A2577" w14:textId="77777777" w:rsidR="002723E0" w:rsidRDefault="002723E0" w:rsidP="002723E0">
      <w:pPr>
        <w:rPr>
          <w:rStyle w:val="normaltextrun"/>
          <w:rFonts w:ascii="Arial" w:hAnsi="Arial" w:cs="Arial"/>
          <w:b/>
          <w:bCs/>
          <w:color w:val="000000"/>
          <w:sz w:val="28"/>
          <w:szCs w:val="28"/>
          <w:shd w:val="clear" w:color="auto" w:fill="FFFFFF"/>
          <w:lang w:val="en-GB"/>
        </w:rPr>
      </w:pPr>
    </w:p>
    <w:p w14:paraId="19487B00" w14:textId="77777777" w:rsidR="00B80DC4" w:rsidRPr="00B80DC4" w:rsidRDefault="00B80DC4" w:rsidP="00597B88">
      <w:pPr>
        <w:spacing w:line="360" w:lineRule="auto"/>
        <w:jc w:val="left"/>
        <w:rPr>
          <w:rStyle w:val="eop"/>
          <w:rFonts w:ascii="Arial" w:hAnsi="Arial" w:cs="Arial"/>
          <w:b/>
          <w:bCs/>
          <w:color w:val="000000" w:themeColor="text1"/>
          <w:sz w:val="26"/>
          <w:szCs w:val="26"/>
          <w:shd w:val="clear" w:color="auto" w:fill="FFFFFF"/>
        </w:rPr>
      </w:pPr>
      <w:r w:rsidRPr="00B80DC4">
        <w:rPr>
          <w:rStyle w:val="normaltextrun"/>
          <w:rFonts w:ascii="Apple Color Emoji" w:hAnsi="Apple Color Emoji" w:cs="Apple Color Emoji"/>
          <w:b/>
          <w:bCs/>
          <w:color w:val="000000" w:themeColor="text1"/>
          <w:sz w:val="26"/>
          <w:szCs w:val="26"/>
          <w:shd w:val="clear" w:color="auto" w:fill="FFFFFF"/>
          <w:lang w:val="en-GB"/>
        </w:rPr>
        <w:t>📖</w:t>
      </w:r>
      <w:r w:rsidRPr="00B80DC4">
        <w:rPr>
          <w:rStyle w:val="normaltextrun"/>
          <w:rFonts w:ascii="Arial" w:hAnsi="Arial" w:cs="Arial"/>
          <w:b/>
          <w:bCs/>
          <w:color w:val="000000" w:themeColor="text1"/>
          <w:sz w:val="26"/>
          <w:szCs w:val="26"/>
          <w:shd w:val="clear" w:color="auto" w:fill="FFFFFF"/>
          <w:lang w:val="en-GB"/>
        </w:rPr>
        <w:t xml:space="preserve"> Case Study 5: Neurodivergence and Class | Dr Cora Beth Fraser</w:t>
      </w:r>
      <w:r w:rsidRPr="00B80DC4">
        <w:rPr>
          <w:rStyle w:val="eop"/>
          <w:rFonts w:ascii="Arial" w:hAnsi="Arial" w:cs="Arial"/>
          <w:b/>
          <w:bCs/>
          <w:color w:val="000000" w:themeColor="text1"/>
          <w:sz w:val="26"/>
          <w:szCs w:val="26"/>
          <w:shd w:val="clear" w:color="auto" w:fill="FFFFFF"/>
        </w:rPr>
        <w:t> </w:t>
      </w:r>
    </w:p>
    <w:p w14:paraId="79CF0BD8" w14:textId="197A2AAA" w:rsidR="00FA04AD" w:rsidRDefault="00B80DC4" w:rsidP="00B80DC4">
      <w:pPr>
        <w:pStyle w:val="paragraph"/>
        <w:spacing w:before="0" w:beforeAutospacing="0" w:after="0" w:afterAutospacing="0" w:line="360" w:lineRule="auto"/>
        <w:textAlignment w:val="baseline"/>
        <w:rPr>
          <w:rStyle w:val="normaltextrun"/>
          <w:rFonts w:ascii="Arial" w:hAnsi="Arial" w:cs="Arial"/>
          <w:i/>
          <w:iCs/>
          <w:color w:val="000000"/>
          <w:bdr w:val="none" w:sz="0" w:space="0" w:color="auto" w:frame="1"/>
          <w:lang w:val="en-GB"/>
        </w:rPr>
      </w:pPr>
      <w:r w:rsidRPr="00B80DC4">
        <w:rPr>
          <w:rStyle w:val="normaltextrun"/>
          <w:rFonts w:ascii="Arial" w:hAnsi="Arial" w:cs="Arial"/>
          <w:i/>
          <w:iCs/>
          <w:color w:val="000000"/>
          <w:bdr w:val="none" w:sz="0" w:space="0" w:color="auto" w:frame="1"/>
          <w:lang w:val="en-GB"/>
        </w:rPr>
        <w:t>Associate Lecturer in Classics, The Open University</w:t>
      </w:r>
    </w:p>
    <w:p w14:paraId="67909516" w14:textId="77777777" w:rsidR="00B80DC4" w:rsidRPr="00B80DC4" w:rsidRDefault="00B80DC4" w:rsidP="00B80DC4">
      <w:pPr>
        <w:pStyle w:val="paragraph"/>
        <w:spacing w:before="0" w:beforeAutospacing="0" w:after="0" w:afterAutospacing="0" w:line="360" w:lineRule="auto"/>
        <w:textAlignment w:val="baseline"/>
        <w:rPr>
          <w:rStyle w:val="normaltextrun"/>
          <w:rFonts w:ascii="Arial" w:hAnsi="Arial" w:cs="Arial"/>
          <w:i/>
          <w:iCs/>
          <w:lang w:val="en-GB"/>
        </w:rPr>
      </w:pPr>
    </w:p>
    <w:p w14:paraId="0AD3DA53" w14:textId="03614928"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 xml:space="preserve">Neurodivergence is an intersectional issue, and one of its intersections is with social class. A lot of the barriers encountered by neurodivergent people in education or employment are similar to those faced by working-class students or employees; </w:t>
      </w:r>
      <w:proofErr w:type="gramStart"/>
      <w:r w:rsidRPr="00B80DC4">
        <w:rPr>
          <w:rStyle w:val="normaltextrun"/>
          <w:rFonts w:ascii="Arial" w:hAnsi="Arial" w:cs="Arial"/>
          <w:lang w:val="en-GB"/>
        </w:rPr>
        <w:t>so</w:t>
      </w:r>
      <w:proofErr w:type="gramEnd"/>
      <w:r w:rsidRPr="00B80DC4">
        <w:rPr>
          <w:rStyle w:val="normaltextrun"/>
          <w:rFonts w:ascii="Arial" w:hAnsi="Arial" w:cs="Arial"/>
          <w:lang w:val="en-GB"/>
        </w:rPr>
        <w:t xml:space="preserve"> when a neurodivergent person also comes from a working-class background, those problems are compounded.</w:t>
      </w:r>
      <w:r w:rsidRPr="00B80DC4">
        <w:rPr>
          <w:rStyle w:val="eop"/>
          <w:rFonts w:ascii="Arial" w:hAnsi="Arial" w:cs="Arial"/>
        </w:rPr>
        <w:t> </w:t>
      </w:r>
    </w:p>
    <w:p w14:paraId="3AA46B79" w14:textId="46402613"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 xml:space="preserve">One </w:t>
      </w:r>
      <w:proofErr w:type="gramStart"/>
      <w:r w:rsidRPr="00B80DC4">
        <w:rPr>
          <w:rStyle w:val="normaltextrun"/>
          <w:rFonts w:ascii="Arial" w:hAnsi="Arial" w:cs="Arial"/>
          <w:lang w:val="en-GB"/>
        </w:rPr>
        <w:t>particular problem</w:t>
      </w:r>
      <w:proofErr w:type="gramEnd"/>
      <w:r w:rsidRPr="00B80DC4">
        <w:rPr>
          <w:rStyle w:val="normaltextrun"/>
          <w:rFonts w:ascii="Arial" w:hAnsi="Arial" w:cs="Arial"/>
          <w:lang w:val="en-GB"/>
        </w:rPr>
        <w:t xml:space="preserve"> is disclosure. Working-class students who come to university sometimes encounter hostility, and they can feel that they </w:t>
      </w:r>
      <w:proofErr w:type="gramStart"/>
      <w:r w:rsidRPr="00B80DC4">
        <w:rPr>
          <w:rStyle w:val="normaltextrun"/>
          <w:rFonts w:ascii="Arial" w:hAnsi="Arial" w:cs="Arial"/>
          <w:lang w:val="en-GB"/>
        </w:rPr>
        <w:t>have to</w:t>
      </w:r>
      <w:proofErr w:type="gramEnd"/>
      <w:r w:rsidRPr="00B80DC4">
        <w:rPr>
          <w:rStyle w:val="normaltextrun"/>
          <w:rFonts w:ascii="Arial" w:hAnsi="Arial" w:cs="Arial"/>
          <w:lang w:val="en-GB"/>
        </w:rPr>
        <w:t xml:space="preserve"> prove both that they ‘fit’ and that they are capable of high achievement. In that situation it does not always feel safe to disclose a neurodivergence, whether diagnosed or undiagnosed. It certainly doesn’t feel safe to ask for extra help or even reasonable adjustments.</w:t>
      </w:r>
      <w:r w:rsidRPr="00B80DC4">
        <w:rPr>
          <w:rStyle w:val="eop"/>
          <w:rFonts w:ascii="Arial" w:hAnsi="Arial" w:cs="Arial"/>
        </w:rPr>
        <w:t> </w:t>
      </w:r>
    </w:p>
    <w:p w14:paraId="07A0927D"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As a teacher of Classics - and as a working-class autistic person myself - I focus on one key principle in my teaching practice:</w:t>
      </w:r>
      <w:r w:rsidRPr="00B80DC4">
        <w:rPr>
          <w:rStyle w:val="normaltextrun"/>
          <w:rFonts w:ascii="Arial" w:hAnsi="Arial" w:cs="Arial"/>
          <w:b/>
          <w:bCs/>
          <w:lang w:val="en-GB"/>
        </w:rPr>
        <w:t xml:space="preserve"> inclusion by design</w:t>
      </w:r>
      <w:r w:rsidRPr="00B80DC4">
        <w:rPr>
          <w:rStyle w:val="normaltextrun"/>
          <w:rFonts w:ascii="Arial" w:hAnsi="Arial" w:cs="Arial"/>
        </w:rPr>
        <w:t>.</w:t>
      </w:r>
      <w:r w:rsidRPr="00B80DC4">
        <w:rPr>
          <w:rStyle w:val="eop"/>
          <w:rFonts w:ascii="Arial" w:hAnsi="Arial" w:cs="Arial"/>
        </w:rPr>
        <w:t> </w:t>
      </w:r>
    </w:p>
    <w:p w14:paraId="52D3C9A0" w14:textId="260176A1"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If a student needs help but does not feel able to ask for it, or even to disclose that they might require an adjustment, the best approach is to design a learning environment which provides that help to everyone as standard (or as an acceptable option), without anybody having to request it.</w:t>
      </w:r>
      <w:r w:rsidRPr="00B80DC4">
        <w:rPr>
          <w:rStyle w:val="eop"/>
          <w:rFonts w:ascii="Arial" w:hAnsi="Arial" w:cs="Arial"/>
        </w:rPr>
        <w:t> </w:t>
      </w:r>
    </w:p>
    <w:p w14:paraId="15DBD8E0"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 xml:space="preserve">In developing my own approach to inclusion by design, I’ve concentrated on two main areas: reducing </w:t>
      </w:r>
      <w:proofErr w:type="gramStart"/>
      <w:r w:rsidRPr="00B80DC4">
        <w:rPr>
          <w:rStyle w:val="normaltextrun"/>
          <w:rFonts w:ascii="Arial" w:hAnsi="Arial" w:cs="Arial"/>
          <w:lang w:val="en-GB"/>
        </w:rPr>
        <w:t>anxiety, and</w:t>
      </w:r>
      <w:proofErr w:type="gramEnd"/>
      <w:r w:rsidRPr="00B80DC4">
        <w:rPr>
          <w:rStyle w:val="normaltextrun"/>
          <w:rFonts w:ascii="Arial" w:hAnsi="Arial" w:cs="Arial"/>
          <w:lang w:val="en-GB"/>
        </w:rPr>
        <w:t xml:space="preserve"> promoting a sense of belonging.</w:t>
      </w:r>
      <w:r w:rsidRPr="00B80DC4">
        <w:rPr>
          <w:rStyle w:val="eop"/>
          <w:rFonts w:ascii="Arial" w:hAnsi="Arial" w:cs="Arial"/>
        </w:rPr>
        <w:t> </w:t>
      </w:r>
    </w:p>
    <w:p w14:paraId="2E1BB92E"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eop"/>
          <w:rFonts w:ascii="Arial" w:hAnsi="Arial" w:cs="Arial"/>
        </w:rPr>
        <w:lastRenderedPageBreak/>
        <w:t> </w:t>
      </w:r>
    </w:p>
    <w:p w14:paraId="789BEF33"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b/>
          <w:bCs/>
          <w:color w:val="002060"/>
          <w:lang w:val="en-GB"/>
        </w:rPr>
        <w:t>Reducing anxiety</w:t>
      </w:r>
      <w:r w:rsidRPr="00B80DC4">
        <w:rPr>
          <w:rStyle w:val="scxw69387751"/>
          <w:rFonts w:ascii="Arial" w:hAnsi="Arial" w:cs="Arial"/>
          <w:b/>
          <w:bCs/>
          <w:color w:val="002060"/>
        </w:rPr>
        <w:t> </w:t>
      </w:r>
      <w:r w:rsidRPr="00B80DC4">
        <w:rPr>
          <w:rFonts w:ascii="Arial" w:hAnsi="Arial" w:cs="Arial"/>
          <w:color w:val="002060"/>
        </w:rPr>
        <w:br/>
      </w:r>
      <w:r w:rsidRPr="00B80DC4">
        <w:rPr>
          <w:rStyle w:val="normaltextrun"/>
          <w:rFonts w:ascii="Arial" w:hAnsi="Arial" w:cs="Arial"/>
          <w:lang w:val="en-GB"/>
        </w:rPr>
        <w:t xml:space="preserve">Anxiety is a significant barrier to neurodivergent learning for students from all backgrounds, but particularly for working-class students. </w:t>
      </w:r>
      <w:proofErr w:type="gramStart"/>
      <w:r w:rsidRPr="00B80DC4">
        <w:rPr>
          <w:rStyle w:val="normaltextrun"/>
          <w:rFonts w:ascii="Arial" w:hAnsi="Arial" w:cs="Arial"/>
          <w:lang w:val="en-GB"/>
        </w:rPr>
        <w:t>So</w:t>
      </w:r>
      <w:proofErr w:type="gramEnd"/>
      <w:r w:rsidRPr="00B80DC4">
        <w:rPr>
          <w:rStyle w:val="normaltextrun"/>
          <w:rFonts w:ascii="Arial" w:hAnsi="Arial" w:cs="Arial"/>
          <w:lang w:val="en-GB"/>
        </w:rPr>
        <w:t xml:space="preserve"> anything that we can do, as teachers, to reduce student anxiety will benefit multiply marginalised groups. Adjustments that I have made include:</w:t>
      </w:r>
      <w:r w:rsidRPr="00B80DC4">
        <w:rPr>
          <w:rStyle w:val="scxw69387751"/>
          <w:rFonts w:ascii="Arial" w:hAnsi="Arial" w:cs="Arial"/>
        </w:rPr>
        <w:t> </w:t>
      </w:r>
      <w:r w:rsidRPr="00B80DC4">
        <w:rPr>
          <w:rFonts w:ascii="Arial" w:hAnsi="Arial" w:cs="Arial"/>
        </w:rPr>
        <w:br/>
      </w:r>
      <w:r w:rsidRPr="00B80DC4">
        <w:rPr>
          <w:rStyle w:val="eop"/>
          <w:rFonts w:ascii="Arial" w:hAnsi="Arial" w:cs="Arial"/>
        </w:rPr>
        <w:t> </w:t>
      </w:r>
    </w:p>
    <w:p w14:paraId="11348166"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b/>
          <w:bCs/>
          <w:lang w:val="en-GB"/>
        </w:rPr>
        <w:t>Sensory adjustments</w:t>
      </w:r>
      <w:r w:rsidRPr="00B80DC4">
        <w:rPr>
          <w:rStyle w:val="normaltextrun"/>
          <w:rFonts w:ascii="Arial" w:hAnsi="Arial" w:cs="Arial"/>
          <w:lang w:val="en-GB"/>
        </w:rPr>
        <w:t xml:space="preserve"> to the teaching environment to make it a calm space for everyone. This is important even online, which is why I developed </w:t>
      </w:r>
      <w:hyperlink r:id="rId7" w:tgtFrame="_blank" w:history="1">
        <w:r w:rsidRPr="00B80DC4">
          <w:rPr>
            <w:rStyle w:val="normaltextrun"/>
            <w:rFonts w:ascii="Arial" w:hAnsi="Arial" w:cs="Arial"/>
            <w:color w:val="0E2345"/>
            <w:u w:val="single"/>
            <w:lang w:val="en-GB"/>
          </w:rPr>
          <w:t>‘relaxed tutorials’</w:t>
        </w:r>
      </w:hyperlink>
      <w:r w:rsidRPr="00B80DC4">
        <w:rPr>
          <w:rStyle w:val="normaltextrun"/>
          <w:rFonts w:ascii="Arial" w:hAnsi="Arial" w:cs="Arial"/>
          <w:lang w:val="en-GB"/>
        </w:rPr>
        <w:t xml:space="preserve"> at The Open University.</w:t>
      </w:r>
      <w:r w:rsidRPr="00B80DC4">
        <w:rPr>
          <w:rStyle w:val="eop"/>
          <w:rFonts w:ascii="Arial" w:hAnsi="Arial" w:cs="Arial"/>
        </w:rPr>
        <w:t> </w:t>
      </w:r>
    </w:p>
    <w:p w14:paraId="2654E1ED"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b/>
          <w:bCs/>
          <w:lang w:val="en-GB"/>
        </w:rPr>
        <w:t>Advance notice of activities</w:t>
      </w:r>
      <w:r w:rsidRPr="00B80DC4">
        <w:rPr>
          <w:rStyle w:val="normaltextrun"/>
          <w:rFonts w:ascii="Arial" w:hAnsi="Arial" w:cs="Arial"/>
          <w:lang w:val="en-GB"/>
        </w:rPr>
        <w:t>, particularly group work, with clear expectations set out early enough to leave time for preparation, and with an alternative activity offered for anyone who won’t be able (or willing) to take part.</w:t>
      </w:r>
      <w:r w:rsidRPr="00B80DC4">
        <w:rPr>
          <w:rStyle w:val="eop"/>
          <w:rFonts w:ascii="Arial" w:hAnsi="Arial" w:cs="Arial"/>
        </w:rPr>
        <w:t> </w:t>
      </w:r>
    </w:p>
    <w:p w14:paraId="216BF999"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Careful</w:t>
      </w:r>
      <w:r w:rsidRPr="00B80DC4">
        <w:rPr>
          <w:rStyle w:val="normaltextrun"/>
          <w:rFonts w:ascii="Arial" w:hAnsi="Arial" w:cs="Arial"/>
          <w:b/>
          <w:bCs/>
          <w:lang w:val="en-GB"/>
        </w:rPr>
        <w:t xml:space="preserve"> explanation of regulations </w:t>
      </w:r>
      <w:r w:rsidRPr="00B80DC4">
        <w:rPr>
          <w:rStyle w:val="normaltextrun"/>
          <w:rFonts w:ascii="Arial" w:hAnsi="Arial" w:cs="Arial"/>
          <w:lang w:val="en-GB"/>
        </w:rPr>
        <w:t>and official procedures - particularly those which require interaction with other departments or offices.</w:t>
      </w:r>
      <w:r w:rsidRPr="00B80DC4">
        <w:rPr>
          <w:rStyle w:val="eop"/>
          <w:rFonts w:ascii="Arial" w:hAnsi="Arial" w:cs="Arial"/>
        </w:rPr>
        <w:t> </w:t>
      </w:r>
    </w:p>
    <w:p w14:paraId="46531469"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b/>
          <w:bCs/>
          <w:lang w:val="en-GB"/>
        </w:rPr>
        <w:t xml:space="preserve">No expectation that every student should speak </w:t>
      </w:r>
      <w:r w:rsidRPr="00B80DC4">
        <w:rPr>
          <w:rStyle w:val="normaltextrun"/>
          <w:rFonts w:ascii="Arial" w:hAnsi="Arial" w:cs="Arial"/>
          <w:lang w:val="en-GB"/>
        </w:rPr>
        <w:t>in front of the group. They may speak if they want to, and their contributions are welcomed and appreciated; but my teaching is never designed around the assumption that they will.</w:t>
      </w:r>
      <w:r w:rsidRPr="00B80DC4">
        <w:rPr>
          <w:rStyle w:val="eop"/>
          <w:rFonts w:ascii="Arial" w:hAnsi="Arial" w:cs="Arial"/>
        </w:rPr>
        <w:t> </w:t>
      </w:r>
    </w:p>
    <w:p w14:paraId="7C42D1F6" w14:textId="77777777" w:rsidR="00B80DC4" w:rsidRPr="00B80DC4" w:rsidRDefault="00B80DC4" w:rsidP="00B80DC4">
      <w:pPr>
        <w:pStyle w:val="paragraph"/>
        <w:spacing w:before="0" w:beforeAutospacing="0" w:after="0" w:afterAutospacing="0" w:line="360" w:lineRule="auto"/>
        <w:textAlignment w:val="baseline"/>
        <w:rPr>
          <w:rFonts w:ascii="Arial" w:hAnsi="Arial" w:cs="Arial"/>
          <w:lang w:val="en-GB"/>
        </w:rPr>
      </w:pPr>
      <w:r w:rsidRPr="00B80DC4">
        <w:rPr>
          <w:rStyle w:val="eop"/>
          <w:rFonts w:ascii="Arial" w:hAnsi="Arial" w:cs="Arial"/>
          <w:lang w:val="en-GB"/>
        </w:rPr>
        <w:t> </w:t>
      </w:r>
    </w:p>
    <w:p w14:paraId="2A7DD80F"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b/>
          <w:bCs/>
          <w:lang w:val="en-GB"/>
        </w:rPr>
        <w:t>Discussion of all assignment questions</w:t>
      </w:r>
      <w:r w:rsidRPr="00B80DC4">
        <w:rPr>
          <w:rStyle w:val="normaltextrun"/>
          <w:rFonts w:ascii="Arial" w:hAnsi="Arial" w:cs="Arial"/>
          <w:lang w:val="en-GB"/>
        </w:rPr>
        <w:t>, rephrasing them in several ways. The wording of questions can be a particular area of concern for autistic and dyslexic students, as well as working-class students who may be encountering a specific assignment type for the first time.</w:t>
      </w:r>
      <w:r w:rsidRPr="00B80DC4">
        <w:rPr>
          <w:rStyle w:val="eop"/>
          <w:rFonts w:ascii="Arial" w:hAnsi="Arial" w:cs="Arial"/>
        </w:rPr>
        <w:t> </w:t>
      </w:r>
    </w:p>
    <w:p w14:paraId="38D67D82"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 xml:space="preserve">Clear </w:t>
      </w:r>
      <w:r w:rsidRPr="00B80DC4">
        <w:rPr>
          <w:rStyle w:val="normaltextrun"/>
          <w:rFonts w:ascii="Arial" w:hAnsi="Arial" w:cs="Arial"/>
          <w:b/>
          <w:bCs/>
          <w:lang w:val="en-GB"/>
        </w:rPr>
        <w:t>explanation of the standard pronunciation</w:t>
      </w:r>
      <w:r w:rsidRPr="00B80DC4">
        <w:rPr>
          <w:rStyle w:val="normaltextrun"/>
          <w:rFonts w:ascii="Arial" w:hAnsi="Arial" w:cs="Arial"/>
          <w:lang w:val="en-GB"/>
        </w:rPr>
        <w:t xml:space="preserve"> of key terms and names, using resources like </w:t>
      </w:r>
      <w:hyperlink r:id="rId8" w:tgtFrame="_blank" w:history="1">
        <w:r w:rsidRPr="00B80DC4">
          <w:rPr>
            <w:rStyle w:val="normaltextrun"/>
            <w:rFonts w:ascii="Arial" w:hAnsi="Arial" w:cs="Arial"/>
            <w:color w:val="0E2345"/>
            <w:u w:val="single"/>
            <w:lang w:val="en-GB"/>
          </w:rPr>
          <w:t>Emily Wilson’s Pronunciation Guide</w:t>
        </w:r>
      </w:hyperlink>
      <w:r w:rsidRPr="00B80DC4">
        <w:rPr>
          <w:rStyle w:val="normaltextrun"/>
          <w:rFonts w:ascii="Arial" w:hAnsi="Arial" w:cs="Arial"/>
          <w:lang w:val="en-GB"/>
        </w:rPr>
        <w:t xml:space="preserve">, for students who may only ever have seen them written down. This is a disproportionate source of anxiety for many working-class students, neurotypical as well as </w:t>
      </w:r>
      <w:r w:rsidRPr="00B80DC4">
        <w:rPr>
          <w:rStyle w:val="normaltextrun"/>
          <w:rFonts w:ascii="Arial" w:hAnsi="Arial" w:cs="Arial"/>
          <w:lang w:val="en-GB"/>
        </w:rPr>
        <w:lastRenderedPageBreak/>
        <w:t>neurodivergent, because while it isn’t important on an academic level, it is often perceived as a class marker and can contribute to social exclusion.</w:t>
      </w:r>
      <w:r w:rsidRPr="00B80DC4">
        <w:rPr>
          <w:rStyle w:val="eop"/>
          <w:rFonts w:ascii="Arial" w:hAnsi="Arial" w:cs="Arial"/>
        </w:rPr>
        <w:t> </w:t>
      </w:r>
    </w:p>
    <w:p w14:paraId="1799B7B3" w14:textId="77777777" w:rsidR="00B80DC4" w:rsidRPr="00B80DC4" w:rsidRDefault="00B80DC4" w:rsidP="00B80DC4">
      <w:pPr>
        <w:pStyle w:val="paragraph"/>
        <w:spacing w:before="0" w:beforeAutospacing="0" w:after="0" w:afterAutospacing="0" w:line="360" w:lineRule="auto"/>
        <w:textAlignment w:val="baseline"/>
        <w:rPr>
          <w:rFonts w:ascii="Arial" w:hAnsi="Arial" w:cs="Arial"/>
          <w:lang w:val="en-GB"/>
        </w:rPr>
      </w:pPr>
      <w:r w:rsidRPr="00B80DC4">
        <w:rPr>
          <w:rStyle w:val="eop"/>
          <w:rFonts w:ascii="Arial" w:hAnsi="Arial" w:cs="Arial"/>
          <w:lang w:val="en-GB"/>
        </w:rPr>
        <w:t> </w:t>
      </w:r>
    </w:p>
    <w:p w14:paraId="7F290ED6"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 xml:space="preserve">Regular and advance reminders of </w:t>
      </w:r>
      <w:r w:rsidRPr="00B80DC4">
        <w:rPr>
          <w:rStyle w:val="normaltextrun"/>
          <w:rFonts w:ascii="Arial" w:hAnsi="Arial" w:cs="Arial"/>
          <w:b/>
          <w:bCs/>
          <w:lang w:val="en-GB"/>
        </w:rPr>
        <w:t>policies on requesting extensions</w:t>
      </w:r>
      <w:r w:rsidRPr="00B80DC4">
        <w:rPr>
          <w:rStyle w:val="normaltextrun"/>
          <w:rFonts w:ascii="Arial" w:hAnsi="Arial" w:cs="Arial"/>
          <w:lang w:val="en-GB"/>
        </w:rPr>
        <w:t>, including the explanation that I respect people who ask for extra time when they need it, and who use the extra time to produce their best work. My aim is to destigmatise the process, so that neurodivergent and working-class students don’t see asking for help as an admission of weakness.</w:t>
      </w:r>
      <w:r w:rsidRPr="00B80DC4">
        <w:rPr>
          <w:rStyle w:val="eop"/>
          <w:rFonts w:ascii="Arial" w:hAnsi="Arial" w:cs="Arial"/>
        </w:rPr>
        <w:t> </w:t>
      </w:r>
    </w:p>
    <w:p w14:paraId="652B2C83" w14:textId="77777777" w:rsidR="00B80DC4" w:rsidRPr="00B80DC4" w:rsidRDefault="00B80DC4" w:rsidP="00B80DC4">
      <w:pPr>
        <w:pStyle w:val="paragraph"/>
        <w:spacing w:before="0" w:beforeAutospacing="0" w:after="0" w:afterAutospacing="0" w:line="360" w:lineRule="auto"/>
        <w:ind w:left="360"/>
        <w:textAlignment w:val="baseline"/>
        <w:rPr>
          <w:rFonts w:ascii="Arial" w:hAnsi="Arial" w:cs="Arial"/>
        </w:rPr>
      </w:pPr>
      <w:r w:rsidRPr="00B80DC4">
        <w:rPr>
          <w:rStyle w:val="eop"/>
          <w:rFonts w:ascii="Arial" w:hAnsi="Arial" w:cs="Arial"/>
        </w:rPr>
        <w:t> </w:t>
      </w:r>
    </w:p>
    <w:p w14:paraId="445798B2" w14:textId="77777777" w:rsidR="00B80DC4" w:rsidRPr="00B80DC4" w:rsidRDefault="00B80DC4" w:rsidP="00B80DC4">
      <w:pPr>
        <w:pStyle w:val="paragraph"/>
        <w:spacing w:before="0" w:beforeAutospacing="0" w:after="0" w:afterAutospacing="0" w:line="360" w:lineRule="auto"/>
        <w:textAlignment w:val="baseline"/>
        <w:rPr>
          <w:rFonts w:ascii="Arial" w:hAnsi="Arial" w:cs="Arial"/>
          <w:b/>
          <w:bCs/>
        </w:rPr>
      </w:pPr>
      <w:r w:rsidRPr="00B80DC4">
        <w:rPr>
          <w:rStyle w:val="normaltextrun"/>
          <w:rFonts w:ascii="Arial" w:hAnsi="Arial" w:cs="Arial"/>
          <w:b/>
          <w:bCs/>
          <w:color w:val="002060"/>
          <w:lang w:val="en-GB"/>
        </w:rPr>
        <w:t>Promoting a sense of belonging</w:t>
      </w:r>
      <w:r w:rsidRPr="00B80DC4">
        <w:rPr>
          <w:rStyle w:val="eop"/>
          <w:rFonts w:ascii="Arial" w:hAnsi="Arial" w:cs="Arial"/>
          <w:b/>
          <w:bCs/>
          <w:color w:val="002060"/>
        </w:rPr>
        <w:t> </w:t>
      </w:r>
    </w:p>
    <w:p w14:paraId="6F89CF36"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Belonging is an acute problem in Classics, because class inequality is a significant factor in access to Classics and retention of students and staff; and it is an even more acute problem for neurodivergent students who might struggle to find neurodivergent role models among successful classicists.</w:t>
      </w:r>
      <w:r w:rsidRPr="00B80DC4">
        <w:rPr>
          <w:rStyle w:val="eop"/>
          <w:rFonts w:ascii="Arial" w:hAnsi="Arial" w:cs="Arial"/>
        </w:rPr>
        <w:t> </w:t>
      </w:r>
    </w:p>
    <w:p w14:paraId="14DF2FB3"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These are a few of the approaches I have implemented to tackle the problem of belonging:</w:t>
      </w:r>
      <w:r w:rsidRPr="00B80DC4">
        <w:rPr>
          <w:rStyle w:val="eop"/>
          <w:rFonts w:ascii="Arial" w:hAnsi="Arial" w:cs="Arial"/>
        </w:rPr>
        <w:t> </w:t>
      </w:r>
    </w:p>
    <w:p w14:paraId="51359ADA"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b/>
          <w:bCs/>
          <w:lang w:val="en-GB"/>
        </w:rPr>
        <w:t>Unpicking the ‘hidden curriculum’</w:t>
      </w:r>
      <w:r w:rsidRPr="00B80DC4">
        <w:rPr>
          <w:rStyle w:val="normaltextrun"/>
          <w:rFonts w:ascii="Arial" w:hAnsi="Arial" w:cs="Arial"/>
          <w:lang w:val="en-GB"/>
        </w:rPr>
        <w:t xml:space="preserve">, following the </w:t>
      </w:r>
      <w:hyperlink r:id="rId9" w:tgtFrame="_blank" w:history="1">
        <w:r w:rsidRPr="00B80DC4">
          <w:rPr>
            <w:rStyle w:val="normaltextrun"/>
            <w:rFonts w:ascii="Arial" w:hAnsi="Arial" w:cs="Arial"/>
            <w:color w:val="0E2345"/>
            <w:u w:val="single"/>
            <w:lang w:val="en-GB"/>
          </w:rPr>
          <w:t>QAA Guide for Educators</w:t>
        </w:r>
      </w:hyperlink>
      <w:r w:rsidRPr="00B80DC4">
        <w:rPr>
          <w:rStyle w:val="normaltextrun"/>
          <w:rFonts w:ascii="Arial" w:hAnsi="Arial" w:cs="Arial"/>
          <w:lang w:val="en-GB"/>
        </w:rPr>
        <w:t>, because understanding the terminology and cultural assumptions of the discipline is a particular area of difficulty for both autistic and working class students.</w:t>
      </w:r>
      <w:r w:rsidRPr="00B80DC4">
        <w:rPr>
          <w:rStyle w:val="eop"/>
          <w:rFonts w:ascii="Arial" w:hAnsi="Arial" w:cs="Arial"/>
        </w:rPr>
        <w:t> </w:t>
      </w:r>
    </w:p>
    <w:p w14:paraId="10827936" w14:textId="77777777" w:rsidR="00B80DC4" w:rsidRPr="00B80DC4" w:rsidRDefault="00B80DC4" w:rsidP="00B80DC4">
      <w:pPr>
        <w:pStyle w:val="paragraph"/>
        <w:spacing w:before="0" w:beforeAutospacing="0" w:after="0" w:afterAutospacing="0" w:line="360" w:lineRule="auto"/>
        <w:textAlignment w:val="baseline"/>
        <w:rPr>
          <w:rFonts w:ascii="Arial" w:hAnsi="Arial" w:cs="Arial"/>
          <w:lang w:val="en-GB"/>
        </w:rPr>
      </w:pPr>
      <w:r w:rsidRPr="00B80DC4">
        <w:rPr>
          <w:rStyle w:val="eop"/>
          <w:rFonts w:ascii="Arial" w:hAnsi="Arial" w:cs="Arial"/>
          <w:lang w:val="en-GB"/>
        </w:rPr>
        <w:t> </w:t>
      </w:r>
    </w:p>
    <w:p w14:paraId="7870C230"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 xml:space="preserve">Making time to showcase </w:t>
      </w:r>
      <w:r w:rsidRPr="00B80DC4">
        <w:rPr>
          <w:rStyle w:val="normaltextrun"/>
          <w:rFonts w:ascii="Arial" w:hAnsi="Arial" w:cs="Arial"/>
          <w:b/>
          <w:bCs/>
          <w:lang w:val="en-GB"/>
        </w:rPr>
        <w:t xml:space="preserve">the importance of different perspectives </w:t>
      </w:r>
      <w:r w:rsidRPr="00B80DC4">
        <w:rPr>
          <w:rStyle w:val="normaltextrun"/>
          <w:rFonts w:ascii="Arial" w:hAnsi="Arial" w:cs="Arial"/>
          <w:lang w:val="en-GB"/>
        </w:rPr>
        <w:t>in research, including feminist approaches, queer theory and disability studies, and to emphasise the value of lived experience.</w:t>
      </w:r>
      <w:r w:rsidRPr="00B80DC4">
        <w:rPr>
          <w:rStyle w:val="eop"/>
          <w:rFonts w:ascii="Arial" w:hAnsi="Arial" w:cs="Arial"/>
        </w:rPr>
        <w:t> </w:t>
      </w:r>
    </w:p>
    <w:p w14:paraId="18D6A6C6" w14:textId="77777777" w:rsidR="00B80DC4" w:rsidRPr="00B80DC4" w:rsidRDefault="00B80DC4" w:rsidP="00B80DC4">
      <w:pPr>
        <w:pStyle w:val="paragraph"/>
        <w:spacing w:before="0" w:beforeAutospacing="0" w:after="0" w:afterAutospacing="0" w:line="360" w:lineRule="auto"/>
        <w:textAlignment w:val="baseline"/>
        <w:rPr>
          <w:rFonts w:ascii="Arial" w:hAnsi="Arial" w:cs="Arial"/>
          <w:lang w:val="en-GB"/>
        </w:rPr>
      </w:pPr>
      <w:r w:rsidRPr="00B80DC4">
        <w:rPr>
          <w:rStyle w:val="eop"/>
          <w:rFonts w:ascii="Arial" w:hAnsi="Arial" w:cs="Arial"/>
          <w:lang w:val="en-GB"/>
        </w:rPr>
        <w:t> </w:t>
      </w:r>
    </w:p>
    <w:p w14:paraId="7DC8ACA7"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b/>
          <w:bCs/>
          <w:lang w:val="en-GB"/>
        </w:rPr>
        <w:t>Talking explicitly about money</w:t>
      </w:r>
      <w:r w:rsidRPr="00B80DC4">
        <w:rPr>
          <w:rStyle w:val="normaltextrun"/>
          <w:rFonts w:ascii="Arial" w:hAnsi="Arial" w:cs="Arial"/>
          <w:lang w:val="en-GB"/>
        </w:rPr>
        <w:t xml:space="preserve">; particularly student bursaries, hardship funds, small grants funds and other sources of help for buying books or attending events. Money is a major concern for working class students; but it can also be a worry to neurodivergent students (especially autistic students) </w:t>
      </w:r>
      <w:r w:rsidRPr="00B80DC4">
        <w:rPr>
          <w:rStyle w:val="normaltextrun"/>
          <w:rFonts w:ascii="Arial" w:hAnsi="Arial" w:cs="Arial"/>
          <w:lang w:val="en-GB"/>
        </w:rPr>
        <w:lastRenderedPageBreak/>
        <w:t>from other social classes, because autistic people of all backgrounds tend to be underemployed and have a higher cost of living.</w:t>
      </w:r>
      <w:r w:rsidRPr="00B80DC4">
        <w:rPr>
          <w:rStyle w:val="eop"/>
          <w:rFonts w:ascii="Arial" w:hAnsi="Arial" w:cs="Arial"/>
        </w:rPr>
        <w:t> </w:t>
      </w:r>
    </w:p>
    <w:p w14:paraId="169481C0" w14:textId="77777777" w:rsidR="00B80DC4" w:rsidRPr="00B80DC4" w:rsidRDefault="00B80DC4" w:rsidP="00B80DC4">
      <w:pPr>
        <w:pStyle w:val="paragraph"/>
        <w:spacing w:before="0" w:beforeAutospacing="0" w:after="0" w:afterAutospacing="0" w:line="360" w:lineRule="auto"/>
        <w:textAlignment w:val="baseline"/>
        <w:rPr>
          <w:rFonts w:ascii="Arial" w:hAnsi="Arial" w:cs="Arial"/>
          <w:lang w:val="en-GB"/>
        </w:rPr>
      </w:pPr>
      <w:r w:rsidRPr="00B80DC4">
        <w:rPr>
          <w:rStyle w:val="eop"/>
          <w:rFonts w:ascii="Arial" w:hAnsi="Arial" w:cs="Arial"/>
          <w:lang w:val="en-GB"/>
        </w:rPr>
        <w:t> </w:t>
      </w:r>
    </w:p>
    <w:p w14:paraId="5A42589F"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 xml:space="preserve">Running weekly, optional </w:t>
      </w:r>
      <w:r w:rsidRPr="00B80DC4">
        <w:rPr>
          <w:rStyle w:val="normaltextrun"/>
          <w:rFonts w:ascii="Arial" w:hAnsi="Arial" w:cs="Arial"/>
          <w:b/>
          <w:bCs/>
          <w:lang w:val="en-GB"/>
        </w:rPr>
        <w:t>online drop-ins</w:t>
      </w:r>
      <w:r w:rsidRPr="00B80DC4">
        <w:rPr>
          <w:rStyle w:val="normaltextrun"/>
          <w:rFonts w:ascii="Arial" w:hAnsi="Arial" w:cs="Arial"/>
          <w:lang w:val="en-GB"/>
        </w:rPr>
        <w:t>, more like a casual group-chat than a formal lesson, to build a sense of belonging, and to ensure that students who are worried about something can ask questions in an informal setting. This works particularly well for ADHD students, who tend to appreciate short, regular contact opportunities.</w:t>
      </w:r>
      <w:r w:rsidRPr="00B80DC4">
        <w:rPr>
          <w:rStyle w:val="eop"/>
          <w:rFonts w:ascii="Arial" w:hAnsi="Arial" w:cs="Arial"/>
        </w:rPr>
        <w:t> </w:t>
      </w:r>
    </w:p>
    <w:p w14:paraId="3E4EBC9B" w14:textId="77777777" w:rsidR="00B80DC4" w:rsidRPr="00B80DC4" w:rsidRDefault="00B80DC4" w:rsidP="00B80DC4">
      <w:pPr>
        <w:pStyle w:val="paragraph"/>
        <w:spacing w:before="0" w:beforeAutospacing="0" w:after="0" w:afterAutospacing="0" w:line="360" w:lineRule="auto"/>
        <w:textAlignment w:val="baseline"/>
        <w:rPr>
          <w:rFonts w:ascii="Arial" w:hAnsi="Arial" w:cs="Arial"/>
          <w:lang w:val="en-GB"/>
        </w:rPr>
      </w:pPr>
      <w:r w:rsidRPr="00B80DC4">
        <w:rPr>
          <w:rStyle w:val="eop"/>
          <w:rFonts w:ascii="Arial" w:hAnsi="Arial" w:cs="Arial"/>
          <w:lang w:val="en-GB"/>
        </w:rPr>
        <w:t> </w:t>
      </w:r>
    </w:p>
    <w:p w14:paraId="6DA64EE9"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 xml:space="preserve">Discussing </w:t>
      </w:r>
      <w:r w:rsidRPr="00B80DC4">
        <w:rPr>
          <w:rStyle w:val="normaltextrun"/>
          <w:rFonts w:ascii="Arial" w:hAnsi="Arial" w:cs="Arial"/>
          <w:b/>
          <w:bCs/>
          <w:lang w:val="en-GB"/>
        </w:rPr>
        <w:t>appropriate and inclusive disability terminology</w:t>
      </w:r>
      <w:r w:rsidRPr="00B80DC4">
        <w:rPr>
          <w:rStyle w:val="normaltextrun"/>
          <w:rFonts w:ascii="Arial" w:hAnsi="Arial" w:cs="Arial"/>
          <w:lang w:val="en-GB"/>
        </w:rPr>
        <w:t xml:space="preserve"> to be used in student writing and in class, referring to the invaluable </w:t>
      </w:r>
      <w:hyperlink r:id="rId10" w:tgtFrame="_blank" w:history="1">
        <w:r w:rsidRPr="00B80DC4">
          <w:rPr>
            <w:rStyle w:val="normaltextrun"/>
            <w:rFonts w:ascii="Arial" w:hAnsi="Arial" w:cs="Arial"/>
            <w:color w:val="0E2345"/>
            <w:u w:val="single"/>
            <w:lang w:val="en-GB"/>
          </w:rPr>
          <w:t>Guide by Alexandra Morris and Debby Sneed</w:t>
        </w:r>
      </w:hyperlink>
      <w:r w:rsidRPr="00B80DC4">
        <w:rPr>
          <w:rStyle w:val="normaltextrun"/>
          <w:rFonts w:ascii="Arial" w:hAnsi="Arial" w:cs="Arial"/>
          <w:lang w:val="en-GB"/>
        </w:rPr>
        <w:t xml:space="preserve">. Discipline-specific terminology guides are helpful in challenging inappropriate or outdated wording in class discussion </w:t>
      </w:r>
      <w:proofErr w:type="gramStart"/>
      <w:r w:rsidRPr="00B80DC4">
        <w:rPr>
          <w:rStyle w:val="normaltextrun"/>
          <w:rFonts w:ascii="Arial" w:hAnsi="Arial" w:cs="Arial"/>
          <w:lang w:val="en-GB"/>
        </w:rPr>
        <w:t>on the basis of</w:t>
      </w:r>
      <w:proofErr w:type="gramEnd"/>
      <w:r w:rsidRPr="00B80DC4">
        <w:rPr>
          <w:rStyle w:val="normaltextrun"/>
          <w:rFonts w:ascii="Arial" w:hAnsi="Arial" w:cs="Arial"/>
          <w:lang w:val="en-GB"/>
        </w:rPr>
        <w:t xml:space="preserve"> academic rigour rather than political correctness or tone policing.</w:t>
      </w:r>
      <w:r w:rsidRPr="00B80DC4">
        <w:rPr>
          <w:rStyle w:val="eop"/>
          <w:rFonts w:ascii="Arial" w:hAnsi="Arial" w:cs="Arial"/>
        </w:rPr>
        <w:t> </w:t>
      </w:r>
    </w:p>
    <w:p w14:paraId="202E4139" w14:textId="77777777" w:rsidR="00B80DC4" w:rsidRPr="00B80DC4" w:rsidRDefault="00B80DC4" w:rsidP="00B80DC4">
      <w:pPr>
        <w:pStyle w:val="paragraph"/>
        <w:spacing w:before="0" w:beforeAutospacing="0" w:after="0" w:afterAutospacing="0" w:line="360" w:lineRule="auto"/>
        <w:textAlignment w:val="baseline"/>
        <w:rPr>
          <w:rFonts w:ascii="Arial" w:hAnsi="Arial" w:cs="Arial"/>
          <w:lang w:val="en-GB"/>
        </w:rPr>
      </w:pPr>
      <w:r w:rsidRPr="00B80DC4">
        <w:rPr>
          <w:rStyle w:val="eop"/>
          <w:rFonts w:ascii="Arial" w:hAnsi="Arial" w:cs="Arial"/>
          <w:lang w:val="en-GB"/>
        </w:rPr>
        <w:t> </w:t>
      </w:r>
    </w:p>
    <w:p w14:paraId="2988F5DC"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normaltextrun"/>
          <w:rFonts w:ascii="Arial" w:hAnsi="Arial" w:cs="Arial"/>
          <w:lang w:val="en-GB"/>
        </w:rPr>
        <w:t xml:space="preserve">Engaging with the initiatives of </w:t>
      </w:r>
      <w:r w:rsidRPr="00B80DC4">
        <w:rPr>
          <w:rStyle w:val="normaltextrun"/>
          <w:rFonts w:ascii="Arial" w:hAnsi="Arial" w:cs="Arial"/>
          <w:b/>
          <w:bCs/>
          <w:lang w:val="en-GB"/>
        </w:rPr>
        <w:t>groups which represent class</w:t>
      </w:r>
      <w:r w:rsidRPr="00B80DC4">
        <w:rPr>
          <w:rStyle w:val="normaltextrun"/>
          <w:rFonts w:ascii="Arial" w:hAnsi="Arial" w:cs="Arial"/>
          <w:lang w:val="en-GB"/>
        </w:rPr>
        <w:t xml:space="preserve"> within the subject area (in Classics, this includes the </w:t>
      </w:r>
      <w:hyperlink r:id="rId11" w:tgtFrame="_blank" w:history="1">
        <w:r w:rsidRPr="00B80DC4">
          <w:rPr>
            <w:rStyle w:val="normaltextrun"/>
            <w:rFonts w:ascii="Arial" w:hAnsi="Arial" w:cs="Arial"/>
            <w:color w:val="0E2345"/>
            <w:u w:val="single"/>
            <w:lang w:val="en-GB"/>
          </w:rPr>
          <w:t>Working Classicists</w:t>
        </w:r>
      </w:hyperlink>
      <w:r w:rsidRPr="00B80DC4">
        <w:rPr>
          <w:rStyle w:val="normaltextrun"/>
          <w:rFonts w:ascii="Arial" w:hAnsi="Arial" w:cs="Arial"/>
          <w:lang w:val="en-GB"/>
        </w:rPr>
        <w:t xml:space="preserve"> group and the </w:t>
      </w:r>
      <w:hyperlink r:id="rId12" w:tgtFrame="_blank" w:history="1">
        <w:r w:rsidRPr="00B80DC4">
          <w:rPr>
            <w:rStyle w:val="normaltextrun"/>
            <w:rFonts w:ascii="Arial" w:hAnsi="Arial" w:cs="Arial"/>
            <w:color w:val="0E2345"/>
            <w:u w:val="single"/>
            <w:lang w:val="en-GB"/>
          </w:rPr>
          <w:t>Network for Working-Class Classicists</w:t>
        </w:r>
      </w:hyperlink>
      <w:r w:rsidRPr="00B80DC4">
        <w:rPr>
          <w:rStyle w:val="normaltextrun"/>
          <w:rFonts w:ascii="Arial" w:hAnsi="Arial" w:cs="Arial"/>
          <w:lang w:val="en-GB"/>
        </w:rPr>
        <w:t>), with a focus on their awareness of intersectionality (e</w:t>
      </w:r>
      <w:r w:rsidRPr="00B80DC4">
        <w:rPr>
          <w:rStyle w:val="normaltextrun"/>
          <w:rFonts w:ascii="Arial" w:hAnsi="Arial" w:cs="Arial"/>
        </w:rPr>
        <w:t>.</w:t>
      </w:r>
      <w:r w:rsidRPr="00B80DC4">
        <w:rPr>
          <w:rStyle w:val="normaltextrun"/>
          <w:rFonts w:ascii="Arial" w:hAnsi="Arial" w:cs="Arial"/>
          <w:lang w:val="en-GB"/>
        </w:rPr>
        <w:t xml:space="preserve">g. in the recent Working Classicists book, </w:t>
      </w:r>
      <w:hyperlink r:id="rId13" w:tgtFrame="_blank" w:history="1">
        <w:r w:rsidRPr="00B80DC4">
          <w:rPr>
            <w:rStyle w:val="normaltextrun"/>
            <w:rFonts w:ascii="Arial" w:hAnsi="Arial" w:cs="Arial"/>
            <w:color w:val="0E2345"/>
            <w:u w:val="single"/>
            <w:lang w:val="en-GB"/>
          </w:rPr>
          <w:t>49% of the 117 contributors</w:t>
        </w:r>
      </w:hyperlink>
      <w:r w:rsidRPr="00B80DC4">
        <w:rPr>
          <w:rStyle w:val="normaltextrun"/>
          <w:rFonts w:ascii="Arial" w:hAnsi="Arial" w:cs="Arial"/>
          <w:lang w:val="en-GB"/>
        </w:rPr>
        <w:t xml:space="preserve"> identified as neurodivergent).</w:t>
      </w:r>
      <w:r w:rsidRPr="00B80DC4">
        <w:rPr>
          <w:rStyle w:val="eop"/>
          <w:rFonts w:ascii="Arial" w:hAnsi="Arial" w:cs="Arial"/>
        </w:rPr>
        <w:t> </w:t>
      </w:r>
    </w:p>
    <w:p w14:paraId="064CBDB6"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eop"/>
          <w:rFonts w:ascii="Arial" w:hAnsi="Arial" w:cs="Arial"/>
          <w:color w:val="002060"/>
        </w:rPr>
        <w:t> </w:t>
      </w:r>
    </w:p>
    <w:p w14:paraId="491698DA" w14:textId="77777777" w:rsidR="00B80DC4" w:rsidRPr="00B80DC4" w:rsidRDefault="00B80DC4" w:rsidP="00B80DC4">
      <w:pPr>
        <w:pStyle w:val="paragraph"/>
        <w:spacing w:before="0" w:beforeAutospacing="0" w:after="0" w:afterAutospacing="0" w:line="360" w:lineRule="auto"/>
        <w:textAlignment w:val="baseline"/>
        <w:rPr>
          <w:rFonts w:ascii="Arial" w:hAnsi="Arial" w:cs="Arial"/>
          <w:b/>
          <w:bCs/>
        </w:rPr>
      </w:pPr>
      <w:r w:rsidRPr="00B80DC4">
        <w:rPr>
          <w:rStyle w:val="normaltextrun"/>
          <w:rFonts w:ascii="Arial" w:hAnsi="Arial" w:cs="Arial"/>
          <w:b/>
          <w:bCs/>
          <w:color w:val="002060"/>
          <w:lang w:val="en-GB"/>
        </w:rPr>
        <w:t>The EDI Elephant</w:t>
      </w:r>
      <w:r w:rsidRPr="00B80DC4">
        <w:rPr>
          <w:rStyle w:val="eop"/>
          <w:rFonts w:ascii="Arial" w:hAnsi="Arial" w:cs="Arial"/>
          <w:b/>
          <w:bCs/>
          <w:color w:val="002060"/>
        </w:rPr>
        <w:t> </w:t>
      </w:r>
    </w:p>
    <w:p w14:paraId="02F2C3B5" w14:textId="77777777" w:rsidR="00B80DC4" w:rsidRDefault="00B80DC4" w:rsidP="00B80DC4">
      <w:pPr>
        <w:pStyle w:val="paragraph"/>
        <w:spacing w:before="0" w:beforeAutospacing="0" w:after="0" w:afterAutospacing="0" w:line="360" w:lineRule="auto"/>
        <w:textAlignment w:val="baseline"/>
        <w:rPr>
          <w:rStyle w:val="eop"/>
          <w:rFonts w:ascii="Arial" w:hAnsi="Arial" w:cs="Arial"/>
        </w:rPr>
      </w:pPr>
      <w:r w:rsidRPr="00B80DC4">
        <w:rPr>
          <w:rStyle w:val="normaltextrun"/>
          <w:rFonts w:ascii="Arial" w:hAnsi="Arial" w:cs="Arial"/>
          <w:lang w:val="en-GB"/>
        </w:rPr>
        <w:t xml:space="preserve">In my subject area - and in many others too - socio-economic status is the elephant in the room. It is underestimated as a problem, and rarely spoken of; but its presence is deeply felt among groups who face a compounding disadvantage from disability or non-disabling neurodivergence. Importantly, we should not rely on EDI initiatives and policies to tackle the issue for </w:t>
      </w:r>
      <w:proofErr w:type="gramStart"/>
      <w:r w:rsidRPr="00B80DC4">
        <w:rPr>
          <w:rStyle w:val="normaltextrun"/>
          <w:rFonts w:ascii="Arial" w:hAnsi="Arial" w:cs="Arial"/>
          <w:lang w:val="en-GB"/>
        </w:rPr>
        <w:t>us;</w:t>
      </w:r>
      <w:proofErr w:type="gramEnd"/>
      <w:r w:rsidRPr="00B80DC4">
        <w:rPr>
          <w:rStyle w:val="normaltextrun"/>
          <w:rFonts w:ascii="Arial" w:hAnsi="Arial" w:cs="Arial"/>
          <w:lang w:val="en-GB"/>
        </w:rPr>
        <w:t xml:space="preserve"> because so far they have not. In 2024 the Network for Working-Class Classicists released their hard-hitting </w:t>
      </w:r>
      <w:hyperlink r:id="rId14" w:tgtFrame="_blank" w:history="1">
        <w:r w:rsidRPr="00B80DC4">
          <w:rPr>
            <w:rStyle w:val="normaltextrun"/>
            <w:rFonts w:ascii="Arial" w:hAnsi="Arial" w:cs="Arial"/>
            <w:color w:val="0E2345"/>
            <w:u w:val="single"/>
            <w:lang w:val="en-GB"/>
          </w:rPr>
          <w:t>‘Class in Classics Report’</w:t>
        </w:r>
      </w:hyperlink>
      <w:r w:rsidRPr="00B80DC4">
        <w:rPr>
          <w:rStyle w:val="normaltextrun"/>
          <w:rFonts w:ascii="Arial" w:hAnsi="Arial" w:cs="Arial"/>
          <w:lang w:val="en-GB"/>
        </w:rPr>
        <w:t xml:space="preserve">, based on </w:t>
      </w:r>
      <w:r w:rsidRPr="00B80DC4">
        <w:rPr>
          <w:rStyle w:val="normaltextrun"/>
          <w:rFonts w:ascii="Arial" w:hAnsi="Arial" w:cs="Arial"/>
          <w:lang w:val="en-GB"/>
        </w:rPr>
        <w:lastRenderedPageBreak/>
        <w:t>more than a thousand survey responses. Their conclusion specifically addressed what they present as the comprehensive failure of EDI initiatives to help the people who most need them:</w:t>
      </w:r>
      <w:r w:rsidRPr="00B80DC4">
        <w:rPr>
          <w:rStyle w:val="eop"/>
          <w:rFonts w:ascii="Arial" w:hAnsi="Arial" w:cs="Arial"/>
        </w:rPr>
        <w:t> </w:t>
      </w:r>
    </w:p>
    <w:p w14:paraId="05DC6E82"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p>
    <w:p w14:paraId="364AA86F" w14:textId="77777777" w:rsidR="00B80DC4" w:rsidRDefault="00B80DC4" w:rsidP="00B80DC4">
      <w:pPr>
        <w:pStyle w:val="paragraph"/>
        <w:spacing w:before="0" w:beforeAutospacing="0" w:after="0" w:afterAutospacing="0" w:line="360" w:lineRule="auto"/>
        <w:ind w:left="450" w:right="450"/>
        <w:textAlignment w:val="baseline"/>
        <w:rPr>
          <w:rStyle w:val="eop"/>
          <w:rFonts w:ascii="Arial" w:hAnsi="Arial" w:cs="Arial"/>
          <w:color w:val="000000"/>
        </w:rPr>
      </w:pPr>
      <w:r w:rsidRPr="00B80DC4">
        <w:rPr>
          <w:rStyle w:val="normaltextrun"/>
          <w:rFonts w:ascii="Arial" w:hAnsi="Arial" w:cs="Arial"/>
          <w:color w:val="000000"/>
          <w:lang w:val="en-GB"/>
        </w:rPr>
        <w:t>‘…the problem of class intersects with other axes of exclusion such as gender identity, sexual orientation, race/ethnicity, and disability. These issues intersect and often overlap with class to such an extent that it is (or should be) impossible to talk of equality, diversity and inclusion without talking about class. EDI policies that ignore class are thus doomed to fail. And yet EDI policies have consistently neglected class. In doing so, they have not only let down working-class classicists; they have let down all but the privileged few among the very groups they aim to help.’ (</w:t>
      </w:r>
      <w:proofErr w:type="spellStart"/>
      <w:r w:rsidRPr="00B80DC4">
        <w:rPr>
          <w:rStyle w:val="normaltextrun"/>
          <w:rFonts w:ascii="Arial" w:hAnsi="Arial" w:cs="Arial"/>
          <w:color w:val="000000"/>
          <w:lang w:val="en-GB"/>
        </w:rPr>
        <w:t>Canevaro</w:t>
      </w:r>
      <w:proofErr w:type="spellEnd"/>
      <w:r w:rsidRPr="00B80DC4">
        <w:rPr>
          <w:rStyle w:val="normaltextrun"/>
          <w:rFonts w:ascii="Arial" w:hAnsi="Arial" w:cs="Arial"/>
          <w:color w:val="000000"/>
          <w:lang w:val="en-GB"/>
        </w:rPr>
        <w:t xml:space="preserve"> et al 2024 p.74)</w:t>
      </w:r>
      <w:r w:rsidRPr="00B80DC4">
        <w:rPr>
          <w:rStyle w:val="eop"/>
          <w:rFonts w:ascii="Arial" w:hAnsi="Arial" w:cs="Arial"/>
          <w:color w:val="000000"/>
        </w:rPr>
        <w:t> </w:t>
      </w:r>
    </w:p>
    <w:p w14:paraId="2676393F" w14:textId="77777777" w:rsidR="00B80DC4" w:rsidRPr="00B80DC4" w:rsidRDefault="00B80DC4" w:rsidP="00B80DC4">
      <w:pPr>
        <w:pStyle w:val="paragraph"/>
        <w:spacing w:before="0" w:beforeAutospacing="0" w:after="0" w:afterAutospacing="0" w:line="360" w:lineRule="auto"/>
        <w:ind w:left="450" w:right="450"/>
        <w:textAlignment w:val="baseline"/>
        <w:rPr>
          <w:rFonts w:ascii="Arial" w:hAnsi="Arial" w:cs="Arial"/>
          <w:color w:val="404040"/>
        </w:rPr>
      </w:pPr>
    </w:p>
    <w:p w14:paraId="692C6E36" w14:textId="77777777" w:rsidR="00B80DC4" w:rsidRPr="00B80DC4" w:rsidRDefault="00B80DC4" w:rsidP="6115CD20">
      <w:pPr>
        <w:pStyle w:val="paragraph"/>
        <w:spacing w:before="0" w:beforeAutospacing="0" w:after="0" w:afterAutospacing="0" w:line="360" w:lineRule="auto"/>
        <w:textAlignment w:val="baseline"/>
        <w:rPr>
          <w:rFonts w:ascii="Arial" w:hAnsi="Arial" w:cs="Arial"/>
        </w:rPr>
      </w:pPr>
      <w:r w:rsidRPr="6115CD20">
        <w:rPr>
          <w:rStyle w:val="normaltextrun"/>
          <w:rFonts w:ascii="Arial" w:hAnsi="Arial" w:cs="Arial"/>
          <w:lang w:val="en-GB"/>
        </w:rPr>
        <w:t>Ultimately the responsibility rests with each of us, as individuals, to create an environment where everybody feels welcome, and where differences are understood, accepted and celebrated.</w:t>
      </w:r>
      <w:r w:rsidRPr="6115CD20">
        <w:rPr>
          <w:rStyle w:val="eop"/>
          <w:rFonts w:ascii="Arial" w:hAnsi="Arial" w:cs="Arial"/>
        </w:rPr>
        <w:t> </w:t>
      </w:r>
    </w:p>
    <w:p w14:paraId="568BDE73" w14:textId="1114D39C" w:rsidR="6115CD20" w:rsidRDefault="6115CD20" w:rsidP="6115CD20">
      <w:pPr>
        <w:pStyle w:val="paragraph"/>
        <w:spacing w:before="0" w:beforeAutospacing="0" w:after="0" w:afterAutospacing="0" w:line="360" w:lineRule="auto"/>
        <w:rPr>
          <w:rStyle w:val="eop"/>
          <w:rFonts w:ascii="Arial" w:hAnsi="Arial" w:cs="Arial"/>
        </w:rPr>
      </w:pPr>
    </w:p>
    <w:p w14:paraId="4F9FDC01" w14:textId="4DA81B97" w:rsidR="122495D7" w:rsidRDefault="122495D7" w:rsidP="6115CD20">
      <w:pPr>
        <w:spacing w:after="120" w:line="276" w:lineRule="auto"/>
        <w:rPr>
          <w:rFonts w:ascii="Arial" w:eastAsia="Arial" w:hAnsi="Arial" w:cs="Arial"/>
          <w:color w:val="000000" w:themeColor="text1"/>
          <w:sz w:val="24"/>
        </w:rPr>
      </w:pPr>
      <w:r w:rsidRPr="6115CD20">
        <w:rPr>
          <w:rFonts w:ascii="Arial" w:eastAsia="Arial" w:hAnsi="Arial" w:cs="Arial"/>
          <w:b/>
          <w:bCs/>
          <w:color w:val="000000" w:themeColor="text1"/>
          <w:sz w:val="24"/>
          <w:lang w:val="en-GB"/>
        </w:rPr>
        <w:t xml:space="preserve">For more detailed guidance, examples, activities, and case studies, see the full </w:t>
      </w:r>
      <w:hyperlink r:id="rId15">
        <w:r w:rsidRPr="6115CD20">
          <w:rPr>
            <w:rStyle w:val="Hyperlink"/>
            <w:rFonts w:ascii="Arial" w:eastAsia="Arial" w:hAnsi="Arial" w:cs="Arial"/>
            <w:b/>
            <w:bCs/>
            <w:sz w:val="24"/>
            <w:lang w:val="en-GB"/>
          </w:rPr>
          <w:t>NESTL toolkit</w:t>
        </w:r>
      </w:hyperlink>
      <w:r w:rsidRPr="6115CD20">
        <w:rPr>
          <w:rFonts w:ascii="Arial" w:eastAsia="Arial" w:hAnsi="Arial" w:cs="Arial"/>
          <w:b/>
          <w:bCs/>
          <w:color w:val="000000" w:themeColor="text1"/>
          <w:sz w:val="24"/>
          <w:lang w:val="en-GB"/>
        </w:rPr>
        <w:t>.</w:t>
      </w:r>
    </w:p>
    <w:p w14:paraId="16824A0A" w14:textId="3D8EFDF0" w:rsidR="122495D7" w:rsidRDefault="122495D7" w:rsidP="6115CD20">
      <w:pPr>
        <w:spacing w:line="360" w:lineRule="auto"/>
        <w:rPr>
          <w:rFonts w:ascii="Arial" w:eastAsia="Arial" w:hAnsi="Arial" w:cs="Arial"/>
          <w:color w:val="000000" w:themeColor="text1"/>
          <w:sz w:val="24"/>
        </w:rPr>
      </w:pPr>
      <w:r>
        <w:rPr>
          <w:noProof/>
        </w:rPr>
        <w:drawing>
          <wp:inline distT="0" distB="0" distL="0" distR="0" wp14:anchorId="726878D3" wp14:editId="0D20D8C8">
            <wp:extent cx="800100" cy="800100"/>
            <wp:effectExtent l="0" t="0" r="0" b="0"/>
            <wp:docPr id="1364251157" name="Picture 1364251157" descr="图片,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Pr="6115CD20">
        <w:rPr>
          <w:rFonts w:ascii="Calibri" w:eastAsia="Calibri" w:hAnsi="Calibri" w:cs="Calibri"/>
          <w:color w:val="000000" w:themeColor="text1"/>
          <w:sz w:val="22"/>
          <w:szCs w:val="22"/>
        </w:rPr>
        <w:t xml:space="preserve">                            </w:t>
      </w:r>
      <w:r w:rsidRPr="6115CD20">
        <w:rPr>
          <w:rFonts w:ascii="Arial" w:eastAsia="Arial" w:hAnsi="Arial" w:cs="Arial"/>
          <w:i/>
          <w:iCs/>
          <w:color w:val="000000" w:themeColor="text1"/>
          <w:sz w:val="24"/>
        </w:rPr>
        <w:t xml:space="preserve">       </w:t>
      </w:r>
    </w:p>
    <w:p w14:paraId="269D61C3" w14:textId="012D18E0" w:rsidR="122495D7" w:rsidRDefault="122495D7" w:rsidP="6115CD20">
      <w:pPr>
        <w:spacing w:line="360" w:lineRule="auto"/>
        <w:rPr>
          <w:rFonts w:ascii="Arial" w:eastAsia="Arial" w:hAnsi="Arial" w:cs="Arial"/>
          <w:color w:val="000000" w:themeColor="text1"/>
          <w:sz w:val="24"/>
        </w:rPr>
      </w:pPr>
      <w:r w:rsidRPr="6115CD20">
        <w:rPr>
          <w:rFonts w:ascii="Arial" w:eastAsia="Arial" w:hAnsi="Arial" w:cs="Arial"/>
          <w:b/>
          <w:bCs/>
          <w:color w:val="000000" w:themeColor="text1"/>
          <w:sz w:val="24"/>
          <w:lang w:val="en-GB"/>
        </w:rPr>
        <w:t xml:space="preserve">NESTL Toolkit    </w:t>
      </w:r>
    </w:p>
    <w:p w14:paraId="7FEFC5A8" w14:textId="1402F9B2" w:rsidR="6115CD20" w:rsidRDefault="6115CD20" w:rsidP="6115CD20">
      <w:pPr>
        <w:pStyle w:val="paragraph"/>
        <w:spacing w:before="0" w:beforeAutospacing="0" w:after="0" w:afterAutospacing="0" w:line="360" w:lineRule="auto"/>
        <w:rPr>
          <w:rStyle w:val="eop"/>
          <w:rFonts w:ascii="Arial" w:hAnsi="Arial" w:cs="Arial"/>
        </w:rPr>
      </w:pPr>
    </w:p>
    <w:p w14:paraId="688CEDD3" w14:textId="77777777" w:rsidR="00B80DC4" w:rsidRPr="00B80DC4" w:rsidRDefault="00B80DC4" w:rsidP="00B80DC4">
      <w:pPr>
        <w:pStyle w:val="paragraph"/>
        <w:spacing w:before="0" w:beforeAutospacing="0" w:after="0" w:afterAutospacing="0" w:line="360" w:lineRule="auto"/>
        <w:textAlignment w:val="baseline"/>
        <w:rPr>
          <w:rFonts w:ascii="Arial" w:hAnsi="Arial" w:cs="Arial"/>
        </w:rPr>
      </w:pPr>
      <w:r w:rsidRPr="00B80DC4">
        <w:rPr>
          <w:rStyle w:val="eop"/>
          <w:rFonts w:ascii="Arial" w:hAnsi="Arial" w:cs="Arial"/>
        </w:rPr>
        <w:t> </w:t>
      </w:r>
    </w:p>
    <w:p w14:paraId="349508FF" w14:textId="77777777" w:rsidR="00597B88" w:rsidRPr="00B80DC4" w:rsidRDefault="00597B88" w:rsidP="00B80DC4">
      <w:pPr>
        <w:pStyle w:val="paragraph"/>
        <w:spacing w:before="0" w:beforeAutospacing="0" w:after="0" w:afterAutospacing="0" w:line="360" w:lineRule="auto"/>
        <w:textAlignment w:val="baseline"/>
        <w:rPr>
          <w:rFonts w:ascii="Arial" w:hAnsi="Arial" w:cs="Arial"/>
        </w:rPr>
      </w:pPr>
    </w:p>
    <w:sectPr w:rsidR="00597B88" w:rsidRPr="00B80DC4">
      <w:headerReference w:type="default" r:id="rId17"/>
      <w:footerReference w:type="default" r:id="rId18"/>
      <w:headerReference w:type="first" r:id="rId19"/>
      <w:footerReference w:type="first" r:id="rId2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A6DB3" w14:textId="77777777" w:rsidR="005F76DE" w:rsidRDefault="005F76DE">
      <w:r>
        <w:separator/>
      </w:r>
    </w:p>
  </w:endnote>
  <w:endnote w:type="continuationSeparator" w:id="0">
    <w:p w14:paraId="177AB9A4" w14:textId="77777777" w:rsidR="005F76DE" w:rsidRDefault="005F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6115CD20" w14:paraId="4F4A231A" w14:textId="77777777" w:rsidTr="6115CD20">
      <w:trPr>
        <w:trHeight w:val="300"/>
      </w:trPr>
      <w:tc>
        <w:tcPr>
          <w:tcW w:w="2765" w:type="dxa"/>
        </w:tcPr>
        <w:p w14:paraId="01A3E1C5" w14:textId="5F678D16" w:rsidR="6115CD20" w:rsidRDefault="6115CD20" w:rsidP="6115CD20">
          <w:pPr>
            <w:pStyle w:val="Header"/>
            <w:ind w:left="-115"/>
            <w:jc w:val="left"/>
          </w:pPr>
          <w:r>
            <w:fldChar w:fldCharType="begin"/>
          </w:r>
          <w:r>
            <w:instrText>PAGE</w:instrText>
          </w:r>
          <w:r>
            <w:fldChar w:fldCharType="separate"/>
          </w:r>
          <w:r w:rsidR="005F76DE">
            <w:rPr>
              <w:noProof/>
            </w:rPr>
            <w:t>2</w:t>
          </w:r>
          <w:r>
            <w:fldChar w:fldCharType="end"/>
          </w:r>
        </w:p>
        <w:p w14:paraId="42C7EFC5" w14:textId="44951EAD" w:rsidR="6115CD20" w:rsidRDefault="6115CD20" w:rsidP="6115CD20">
          <w:pPr>
            <w:pStyle w:val="Header"/>
            <w:ind w:left="-115"/>
            <w:jc w:val="left"/>
          </w:pPr>
          <w:r>
            <w:t>NESTL Toolkit Case Studies</w:t>
          </w:r>
        </w:p>
      </w:tc>
      <w:tc>
        <w:tcPr>
          <w:tcW w:w="2765" w:type="dxa"/>
        </w:tcPr>
        <w:p w14:paraId="06DE3C0B" w14:textId="24145646" w:rsidR="6115CD20" w:rsidRDefault="6115CD20" w:rsidP="6115CD20">
          <w:pPr>
            <w:pStyle w:val="Header"/>
          </w:pPr>
        </w:p>
      </w:tc>
      <w:tc>
        <w:tcPr>
          <w:tcW w:w="2765" w:type="dxa"/>
        </w:tcPr>
        <w:p w14:paraId="77C72139" w14:textId="4F3B46EF" w:rsidR="6115CD20" w:rsidRDefault="6115CD20" w:rsidP="6115CD20">
          <w:pPr>
            <w:pStyle w:val="Header"/>
            <w:ind w:right="-115"/>
            <w:jc w:val="right"/>
          </w:pPr>
        </w:p>
      </w:tc>
    </w:tr>
  </w:tbl>
  <w:p w14:paraId="5AE61999" w14:textId="327E3E63" w:rsidR="6115CD20" w:rsidRDefault="6115CD20" w:rsidP="6115C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6115CD20" w14:paraId="2FEF1A9B" w14:textId="77777777" w:rsidTr="6115CD20">
      <w:trPr>
        <w:trHeight w:val="300"/>
      </w:trPr>
      <w:tc>
        <w:tcPr>
          <w:tcW w:w="2765" w:type="dxa"/>
        </w:tcPr>
        <w:p w14:paraId="6471A2C9" w14:textId="10DFDCBD" w:rsidR="6115CD20" w:rsidRDefault="6115CD20" w:rsidP="6115CD20">
          <w:pPr>
            <w:pStyle w:val="Header"/>
            <w:ind w:left="-115"/>
            <w:jc w:val="left"/>
          </w:pPr>
          <w:r>
            <w:t>1</w:t>
          </w:r>
        </w:p>
        <w:p w14:paraId="621C2283" w14:textId="7D30D0EB" w:rsidR="6115CD20" w:rsidRDefault="6115CD20" w:rsidP="6115CD20">
          <w:pPr>
            <w:pStyle w:val="Header"/>
            <w:ind w:left="-115"/>
            <w:jc w:val="left"/>
          </w:pPr>
          <w:r>
            <w:t>NESTL Toolkit Case Studies</w:t>
          </w:r>
        </w:p>
      </w:tc>
      <w:tc>
        <w:tcPr>
          <w:tcW w:w="2765" w:type="dxa"/>
        </w:tcPr>
        <w:p w14:paraId="23FD6B6F" w14:textId="5AC91BA0" w:rsidR="6115CD20" w:rsidRDefault="6115CD20" w:rsidP="6115CD20">
          <w:pPr>
            <w:pStyle w:val="Header"/>
          </w:pPr>
        </w:p>
      </w:tc>
      <w:tc>
        <w:tcPr>
          <w:tcW w:w="2765" w:type="dxa"/>
        </w:tcPr>
        <w:p w14:paraId="16B91CA2" w14:textId="3CC3006E" w:rsidR="6115CD20" w:rsidRDefault="6115CD20" w:rsidP="6115CD20">
          <w:pPr>
            <w:pStyle w:val="Header"/>
            <w:ind w:right="-115"/>
            <w:jc w:val="right"/>
          </w:pPr>
        </w:p>
      </w:tc>
    </w:tr>
  </w:tbl>
  <w:p w14:paraId="3193B7C3" w14:textId="5E973006" w:rsidR="6115CD20" w:rsidRDefault="6115CD20" w:rsidP="6115C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1C2D" w14:textId="77777777" w:rsidR="005F76DE" w:rsidRDefault="005F76DE">
      <w:r>
        <w:separator/>
      </w:r>
    </w:p>
  </w:footnote>
  <w:footnote w:type="continuationSeparator" w:id="0">
    <w:p w14:paraId="489B0EEA" w14:textId="77777777" w:rsidR="005F76DE" w:rsidRDefault="005F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6115CD20" w14:paraId="59CC3AB6" w14:textId="77777777" w:rsidTr="6115CD20">
      <w:trPr>
        <w:trHeight w:val="300"/>
      </w:trPr>
      <w:tc>
        <w:tcPr>
          <w:tcW w:w="2765" w:type="dxa"/>
        </w:tcPr>
        <w:p w14:paraId="5076DDF1" w14:textId="457C659A" w:rsidR="6115CD20" w:rsidRDefault="6115CD20" w:rsidP="6115CD20">
          <w:pPr>
            <w:pStyle w:val="Header"/>
            <w:ind w:left="-115"/>
            <w:jc w:val="left"/>
          </w:pPr>
        </w:p>
      </w:tc>
      <w:tc>
        <w:tcPr>
          <w:tcW w:w="2765" w:type="dxa"/>
        </w:tcPr>
        <w:p w14:paraId="1A20B54A" w14:textId="068839CF" w:rsidR="6115CD20" w:rsidRDefault="6115CD20" w:rsidP="6115CD20">
          <w:pPr>
            <w:pStyle w:val="Header"/>
          </w:pPr>
        </w:p>
      </w:tc>
      <w:tc>
        <w:tcPr>
          <w:tcW w:w="2765" w:type="dxa"/>
        </w:tcPr>
        <w:p w14:paraId="12FDF59A" w14:textId="12580EB1" w:rsidR="6115CD20" w:rsidRDefault="6115CD20" w:rsidP="6115CD20">
          <w:pPr>
            <w:pStyle w:val="Header"/>
            <w:ind w:right="-115"/>
            <w:jc w:val="right"/>
          </w:pPr>
        </w:p>
      </w:tc>
    </w:tr>
  </w:tbl>
  <w:p w14:paraId="135A1E0F" w14:textId="2D5A4E71" w:rsidR="6115CD20" w:rsidRDefault="6115CD20" w:rsidP="6115C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75"/>
      <w:gridCol w:w="355"/>
      <w:gridCol w:w="2765"/>
    </w:tblGrid>
    <w:tr w:rsidR="6115CD20" w14:paraId="42EBB9B8" w14:textId="77777777" w:rsidTr="6115CD20">
      <w:trPr>
        <w:trHeight w:val="300"/>
      </w:trPr>
      <w:tc>
        <w:tcPr>
          <w:tcW w:w="5175" w:type="dxa"/>
        </w:tcPr>
        <w:p w14:paraId="6346B471" w14:textId="5C159652" w:rsidR="6115CD20" w:rsidRDefault="6115CD20" w:rsidP="6115CD20">
          <w:pPr>
            <w:ind w:left="-115"/>
            <w:jc w:val="left"/>
          </w:pPr>
          <w:r>
            <w:rPr>
              <w:noProof/>
            </w:rPr>
            <w:drawing>
              <wp:inline distT="0" distB="0" distL="0" distR="0" wp14:anchorId="703FA972" wp14:editId="6EE84F94">
                <wp:extent cx="1619250" cy="733425"/>
                <wp:effectExtent l="0" t="0" r="0" b="0"/>
                <wp:docPr id="753112547" name="Picture 753112547" descr="A close-up of a logo&#10;&#10;AI-generated content may be incorrect., 图片,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733425"/>
                        </a:xfrm>
                        <a:prstGeom prst="rect">
                          <a:avLst/>
                        </a:prstGeom>
                      </pic:spPr>
                    </pic:pic>
                  </a:graphicData>
                </a:graphic>
              </wp:inline>
            </w:drawing>
          </w:r>
          <w:r>
            <w:t xml:space="preserve">  </w:t>
          </w:r>
          <w:r>
            <w:rPr>
              <w:noProof/>
            </w:rPr>
            <w:drawing>
              <wp:inline distT="0" distB="0" distL="0" distR="0" wp14:anchorId="7F102711" wp14:editId="057FB500">
                <wp:extent cx="742950" cy="742950"/>
                <wp:effectExtent l="0" t="0" r="0" b="0"/>
                <wp:docPr id="881658123" name="Picture 881658123" descr="A logo for a school&#10;&#10;AI-generated content may be incorrect.,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355" w:type="dxa"/>
        </w:tcPr>
        <w:p w14:paraId="4B80C186" w14:textId="22CFB7C1" w:rsidR="6115CD20" w:rsidRDefault="6115CD20" w:rsidP="6115CD20">
          <w:pPr>
            <w:pStyle w:val="Header"/>
          </w:pPr>
        </w:p>
      </w:tc>
      <w:tc>
        <w:tcPr>
          <w:tcW w:w="2765" w:type="dxa"/>
        </w:tcPr>
        <w:p w14:paraId="21B69237" w14:textId="75D8AA98" w:rsidR="6115CD20" w:rsidRDefault="6115CD20" w:rsidP="6115CD20">
          <w:pPr>
            <w:pStyle w:val="Header"/>
            <w:ind w:right="-115"/>
            <w:jc w:val="right"/>
          </w:pPr>
        </w:p>
      </w:tc>
    </w:tr>
  </w:tbl>
  <w:p w14:paraId="12C62750" w14:textId="6E8DE579" w:rsidR="6115CD20" w:rsidRDefault="6115CD20" w:rsidP="6115C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BC8"/>
    <w:multiLevelType w:val="hybridMultilevel"/>
    <w:tmpl w:val="FD740218"/>
    <w:lvl w:ilvl="0" w:tplc="E85C9836">
      <w:numFmt w:val="bullet"/>
      <w:lvlText w:val="-"/>
      <w:lvlJc w:val="left"/>
      <w:pPr>
        <w:ind w:left="360" w:hanging="360"/>
      </w:pPr>
      <w:rPr>
        <w:rFonts w:ascii="Arial" w:eastAsia="SimSun" w:hAnsi="Arial" w:cs="Arial" w:hint="default"/>
        <w:color w:val="00000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A1C60ED"/>
    <w:multiLevelType w:val="multilevel"/>
    <w:tmpl w:val="7A28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24CA1"/>
    <w:multiLevelType w:val="multilevel"/>
    <w:tmpl w:val="1E48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B57FE"/>
    <w:multiLevelType w:val="multilevel"/>
    <w:tmpl w:val="CDF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805169"/>
    <w:multiLevelType w:val="multilevel"/>
    <w:tmpl w:val="EBFA5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901FC0"/>
    <w:multiLevelType w:val="multilevel"/>
    <w:tmpl w:val="944C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A23F4A"/>
    <w:multiLevelType w:val="multilevel"/>
    <w:tmpl w:val="794A9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447A90"/>
    <w:multiLevelType w:val="multilevel"/>
    <w:tmpl w:val="58E6D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252CF"/>
    <w:multiLevelType w:val="multilevel"/>
    <w:tmpl w:val="1F38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CA02EE"/>
    <w:multiLevelType w:val="multilevel"/>
    <w:tmpl w:val="3C6E9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B105B7"/>
    <w:multiLevelType w:val="multilevel"/>
    <w:tmpl w:val="D4183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07A13"/>
    <w:multiLevelType w:val="multilevel"/>
    <w:tmpl w:val="DE26D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F102EF"/>
    <w:multiLevelType w:val="multilevel"/>
    <w:tmpl w:val="852C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16356"/>
    <w:multiLevelType w:val="multilevel"/>
    <w:tmpl w:val="4CD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DC31AA"/>
    <w:multiLevelType w:val="multilevel"/>
    <w:tmpl w:val="21FE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5826D4"/>
    <w:multiLevelType w:val="multilevel"/>
    <w:tmpl w:val="7EE0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8F6743"/>
    <w:multiLevelType w:val="multilevel"/>
    <w:tmpl w:val="A288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151403">
    <w:abstractNumId w:val="14"/>
  </w:num>
  <w:num w:numId="2" w16cid:durableId="627778242">
    <w:abstractNumId w:val="4"/>
  </w:num>
  <w:num w:numId="3" w16cid:durableId="522861191">
    <w:abstractNumId w:val="7"/>
  </w:num>
  <w:num w:numId="4" w16cid:durableId="461575357">
    <w:abstractNumId w:val="11"/>
  </w:num>
  <w:num w:numId="5" w16cid:durableId="948009798">
    <w:abstractNumId w:val="12"/>
  </w:num>
  <w:num w:numId="6" w16cid:durableId="207691038">
    <w:abstractNumId w:val="10"/>
  </w:num>
  <w:num w:numId="7" w16cid:durableId="1204563023">
    <w:abstractNumId w:val="6"/>
  </w:num>
  <w:num w:numId="8" w16cid:durableId="226569867">
    <w:abstractNumId w:val="9"/>
  </w:num>
  <w:num w:numId="9" w16cid:durableId="2036225764">
    <w:abstractNumId w:val="8"/>
  </w:num>
  <w:num w:numId="10" w16cid:durableId="599532272">
    <w:abstractNumId w:val="5"/>
  </w:num>
  <w:num w:numId="11" w16cid:durableId="2121483255">
    <w:abstractNumId w:val="16"/>
  </w:num>
  <w:num w:numId="12" w16cid:durableId="479732029">
    <w:abstractNumId w:val="1"/>
  </w:num>
  <w:num w:numId="13" w16cid:durableId="1505627778">
    <w:abstractNumId w:val="2"/>
  </w:num>
  <w:num w:numId="14" w16cid:durableId="1163741131">
    <w:abstractNumId w:val="15"/>
  </w:num>
  <w:num w:numId="15" w16cid:durableId="57094162">
    <w:abstractNumId w:val="3"/>
  </w:num>
  <w:num w:numId="16" w16cid:durableId="1864317246">
    <w:abstractNumId w:val="13"/>
  </w:num>
  <w:num w:numId="17" w16cid:durableId="86710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BpJZYDtzwqPjrGII4B9Ul1IL0IPHMGtrBL0e/g386bMbpkbBOZj8ujb1Ms6Sip+5y5F/vjkoqaZYXTJ1zfpkgQ==" w:salt="l+0AHPdvg+wkcHTGGwt7lA=="/>
  <w:zoom w:percent="129"/>
  <w:removePersonalInformation/>
  <w:removeDateAndTime/>
  <w:bordersDoNotSurroundHeader/>
  <w:bordersDoNotSurroundFooter/>
  <w:proofState w:spelling="clean" w:grammar="clean"/>
  <w:documentProtection w:edit="readOnly" w:enforcement="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E0"/>
    <w:rsid w:val="000A4799"/>
    <w:rsid w:val="002723E0"/>
    <w:rsid w:val="00597B88"/>
    <w:rsid w:val="005F76DE"/>
    <w:rsid w:val="00721BE5"/>
    <w:rsid w:val="00867637"/>
    <w:rsid w:val="00B80DC4"/>
    <w:rsid w:val="00FA04AD"/>
    <w:rsid w:val="0F84E61B"/>
    <w:rsid w:val="122495D7"/>
    <w:rsid w:val="5D866203"/>
    <w:rsid w:val="6115C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1ED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723E0"/>
  </w:style>
  <w:style w:type="character" w:customStyle="1" w:styleId="eop">
    <w:name w:val="eop"/>
    <w:basedOn w:val="DefaultParagraphFont"/>
    <w:rsid w:val="002723E0"/>
  </w:style>
  <w:style w:type="paragraph" w:customStyle="1" w:styleId="paragraph">
    <w:name w:val="paragraph"/>
    <w:basedOn w:val="Normal"/>
    <w:rsid w:val="002723E0"/>
    <w:pPr>
      <w:widowControl/>
      <w:spacing w:before="100" w:beforeAutospacing="1" w:after="100" w:afterAutospacing="1"/>
      <w:jc w:val="left"/>
    </w:pPr>
    <w:rPr>
      <w:rFonts w:ascii="SimSun" w:eastAsia="SimSun" w:hAnsi="SimSun" w:cs="SimSun"/>
      <w:kern w:val="0"/>
      <w:sz w:val="24"/>
    </w:rPr>
  </w:style>
  <w:style w:type="character" w:customStyle="1" w:styleId="scxw69387751">
    <w:name w:val="scxw69387751"/>
    <w:basedOn w:val="DefaultParagraphFont"/>
    <w:rsid w:val="00B80DC4"/>
  </w:style>
  <w:style w:type="paragraph" w:styleId="Header">
    <w:name w:val="header"/>
    <w:basedOn w:val="Normal"/>
    <w:uiPriority w:val="99"/>
    <w:unhideWhenUsed/>
    <w:rsid w:val="6115CD20"/>
    <w:pPr>
      <w:tabs>
        <w:tab w:val="center" w:pos="4513"/>
        <w:tab w:val="right" w:pos="9026"/>
      </w:tabs>
      <w:jc w:val="center"/>
    </w:pPr>
    <w:rPr>
      <w:sz w:val="18"/>
      <w:szCs w:val="18"/>
    </w:rPr>
  </w:style>
  <w:style w:type="paragraph" w:styleId="Footer">
    <w:name w:val="footer"/>
    <w:basedOn w:val="Normal"/>
    <w:uiPriority w:val="99"/>
    <w:unhideWhenUsed/>
    <w:rsid w:val="6115CD20"/>
    <w:pPr>
      <w:tabs>
        <w:tab w:val="center" w:pos="4513"/>
        <w:tab w:val="right" w:pos="9026"/>
      </w:tabs>
      <w:jc w:val="left"/>
    </w:pPr>
    <w:rPr>
      <w:sz w:val="18"/>
      <w:szCs w:val="18"/>
    </w:rPr>
  </w:style>
  <w:style w:type="character" w:styleId="Hyperlink">
    <w:name w:val="Hyperlink"/>
    <w:basedOn w:val="DefaultParagraphFont"/>
    <w:uiPriority w:val="99"/>
    <w:unhideWhenUsed/>
    <w:rsid w:val="6115CD20"/>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7055">
      <w:bodyDiv w:val="1"/>
      <w:marLeft w:val="0"/>
      <w:marRight w:val="0"/>
      <w:marTop w:val="0"/>
      <w:marBottom w:val="0"/>
      <w:divBdr>
        <w:top w:val="none" w:sz="0" w:space="0" w:color="auto"/>
        <w:left w:val="none" w:sz="0" w:space="0" w:color="auto"/>
        <w:bottom w:val="none" w:sz="0" w:space="0" w:color="auto"/>
        <w:right w:val="none" w:sz="0" w:space="0" w:color="auto"/>
      </w:divBdr>
      <w:divsChild>
        <w:div w:id="259602989">
          <w:marLeft w:val="0"/>
          <w:marRight w:val="0"/>
          <w:marTop w:val="0"/>
          <w:marBottom w:val="0"/>
          <w:divBdr>
            <w:top w:val="none" w:sz="0" w:space="0" w:color="auto"/>
            <w:left w:val="none" w:sz="0" w:space="0" w:color="auto"/>
            <w:bottom w:val="none" w:sz="0" w:space="0" w:color="auto"/>
            <w:right w:val="none" w:sz="0" w:space="0" w:color="auto"/>
          </w:divBdr>
        </w:div>
        <w:div w:id="1562520556">
          <w:marLeft w:val="0"/>
          <w:marRight w:val="0"/>
          <w:marTop w:val="0"/>
          <w:marBottom w:val="0"/>
          <w:divBdr>
            <w:top w:val="none" w:sz="0" w:space="0" w:color="auto"/>
            <w:left w:val="none" w:sz="0" w:space="0" w:color="auto"/>
            <w:bottom w:val="none" w:sz="0" w:space="0" w:color="auto"/>
            <w:right w:val="none" w:sz="0" w:space="0" w:color="auto"/>
          </w:divBdr>
        </w:div>
        <w:div w:id="517936323">
          <w:marLeft w:val="0"/>
          <w:marRight w:val="0"/>
          <w:marTop w:val="0"/>
          <w:marBottom w:val="0"/>
          <w:divBdr>
            <w:top w:val="none" w:sz="0" w:space="0" w:color="auto"/>
            <w:left w:val="none" w:sz="0" w:space="0" w:color="auto"/>
            <w:bottom w:val="none" w:sz="0" w:space="0" w:color="auto"/>
            <w:right w:val="none" w:sz="0" w:space="0" w:color="auto"/>
          </w:divBdr>
        </w:div>
      </w:divsChild>
    </w:div>
    <w:div w:id="500437680">
      <w:bodyDiv w:val="1"/>
      <w:marLeft w:val="0"/>
      <w:marRight w:val="0"/>
      <w:marTop w:val="0"/>
      <w:marBottom w:val="0"/>
      <w:divBdr>
        <w:top w:val="none" w:sz="0" w:space="0" w:color="auto"/>
        <w:left w:val="none" w:sz="0" w:space="0" w:color="auto"/>
        <w:bottom w:val="none" w:sz="0" w:space="0" w:color="auto"/>
        <w:right w:val="none" w:sz="0" w:space="0" w:color="auto"/>
      </w:divBdr>
      <w:divsChild>
        <w:div w:id="696659550">
          <w:marLeft w:val="0"/>
          <w:marRight w:val="0"/>
          <w:marTop w:val="0"/>
          <w:marBottom w:val="0"/>
          <w:divBdr>
            <w:top w:val="none" w:sz="0" w:space="0" w:color="auto"/>
            <w:left w:val="none" w:sz="0" w:space="0" w:color="auto"/>
            <w:bottom w:val="none" w:sz="0" w:space="0" w:color="auto"/>
            <w:right w:val="none" w:sz="0" w:space="0" w:color="auto"/>
          </w:divBdr>
        </w:div>
        <w:div w:id="446049591">
          <w:marLeft w:val="0"/>
          <w:marRight w:val="0"/>
          <w:marTop w:val="0"/>
          <w:marBottom w:val="0"/>
          <w:divBdr>
            <w:top w:val="none" w:sz="0" w:space="0" w:color="auto"/>
            <w:left w:val="none" w:sz="0" w:space="0" w:color="auto"/>
            <w:bottom w:val="none" w:sz="0" w:space="0" w:color="auto"/>
            <w:right w:val="none" w:sz="0" w:space="0" w:color="auto"/>
          </w:divBdr>
        </w:div>
        <w:div w:id="962536918">
          <w:marLeft w:val="0"/>
          <w:marRight w:val="0"/>
          <w:marTop w:val="0"/>
          <w:marBottom w:val="0"/>
          <w:divBdr>
            <w:top w:val="none" w:sz="0" w:space="0" w:color="auto"/>
            <w:left w:val="none" w:sz="0" w:space="0" w:color="auto"/>
            <w:bottom w:val="none" w:sz="0" w:space="0" w:color="auto"/>
            <w:right w:val="none" w:sz="0" w:space="0" w:color="auto"/>
          </w:divBdr>
        </w:div>
        <w:div w:id="69080512">
          <w:marLeft w:val="0"/>
          <w:marRight w:val="0"/>
          <w:marTop w:val="0"/>
          <w:marBottom w:val="0"/>
          <w:divBdr>
            <w:top w:val="none" w:sz="0" w:space="0" w:color="auto"/>
            <w:left w:val="none" w:sz="0" w:space="0" w:color="auto"/>
            <w:bottom w:val="none" w:sz="0" w:space="0" w:color="auto"/>
            <w:right w:val="none" w:sz="0" w:space="0" w:color="auto"/>
          </w:divBdr>
        </w:div>
        <w:div w:id="16777256">
          <w:marLeft w:val="0"/>
          <w:marRight w:val="0"/>
          <w:marTop w:val="0"/>
          <w:marBottom w:val="0"/>
          <w:divBdr>
            <w:top w:val="none" w:sz="0" w:space="0" w:color="auto"/>
            <w:left w:val="none" w:sz="0" w:space="0" w:color="auto"/>
            <w:bottom w:val="none" w:sz="0" w:space="0" w:color="auto"/>
            <w:right w:val="none" w:sz="0" w:space="0" w:color="auto"/>
          </w:divBdr>
        </w:div>
        <w:div w:id="157120317">
          <w:marLeft w:val="0"/>
          <w:marRight w:val="0"/>
          <w:marTop w:val="0"/>
          <w:marBottom w:val="0"/>
          <w:divBdr>
            <w:top w:val="none" w:sz="0" w:space="0" w:color="auto"/>
            <w:left w:val="none" w:sz="0" w:space="0" w:color="auto"/>
            <w:bottom w:val="none" w:sz="0" w:space="0" w:color="auto"/>
            <w:right w:val="none" w:sz="0" w:space="0" w:color="auto"/>
          </w:divBdr>
        </w:div>
        <w:div w:id="203759920">
          <w:marLeft w:val="0"/>
          <w:marRight w:val="0"/>
          <w:marTop w:val="0"/>
          <w:marBottom w:val="0"/>
          <w:divBdr>
            <w:top w:val="none" w:sz="0" w:space="0" w:color="auto"/>
            <w:left w:val="none" w:sz="0" w:space="0" w:color="auto"/>
            <w:bottom w:val="none" w:sz="0" w:space="0" w:color="auto"/>
            <w:right w:val="none" w:sz="0" w:space="0" w:color="auto"/>
          </w:divBdr>
        </w:div>
        <w:div w:id="790367597">
          <w:marLeft w:val="0"/>
          <w:marRight w:val="0"/>
          <w:marTop w:val="0"/>
          <w:marBottom w:val="0"/>
          <w:divBdr>
            <w:top w:val="none" w:sz="0" w:space="0" w:color="auto"/>
            <w:left w:val="none" w:sz="0" w:space="0" w:color="auto"/>
            <w:bottom w:val="none" w:sz="0" w:space="0" w:color="auto"/>
            <w:right w:val="none" w:sz="0" w:space="0" w:color="auto"/>
          </w:divBdr>
        </w:div>
        <w:div w:id="1475636707">
          <w:marLeft w:val="0"/>
          <w:marRight w:val="0"/>
          <w:marTop w:val="0"/>
          <w:marBottom w:val="0"/>
          <w:divBdr>
            <w:top w:val="none" w:sz="0" w:space="0" w:color="auto"/>
            <w:left w:val="none" w:sz="0" w:space="0" w:color="auto"/>
            <w:bottom w:val="none" w:sz="0" w:space="0" w:color="auto"/>
            <w:right w:val="none" w:sz="0" w:space="0" w:color="auto"/>
          </w:divBdr>
        </w:div>
        <w:div w:id="32002613">
          <w:marLeft w:val="0"/>
          <w:marRight w:val="0"/>
          <w:marTop w:val="0"/>
          <w:marBottom w:val="0"/>
          <w:divBdr>
            <w:top w:val="none" w:sz="0" w:space="0" w:color="auto"/>
            <w:left w:val="none" w:sz="0" w:space="0" w:color="auto"/>
            <w:bottom w:val="none" w:sz="0" w:space="0" w:color="auto"/>
            <w:right w:val="none" w:sz="0" w:space="0" w:color="auto"/>
          </w:divBdr>
        </w:div>
        <w:div w:id="1609852881">
          <w:marLeft w:val="0"/>
          <w:marRight w:val="0"/>
          <w:marTop w:val="0"/>
          <w:marBottom w:val="0"/>
          <w:divBdr>
            <w:top w:val="none" w:sz="0" w:space="0" w:color="auto"/>
            <w:left w:val="none" w:sz="0" w:space="0" w:color="auto"/>
            <w:bottom w:val="none" w:sz="0" w:space="0" w:color="auto"/>
            <w:right w:val="none" w:sz="0" w:space="0" w:color="auto"/>
          </w:divBdr>
        </w:div>
        <w:div w:id="1861551700">
          <w:marLeft w:val="0"/>
          <w:marRight w:val="0"/>
          <w:marTop w:val="0"/>
          <w:marBottom w:val="0"/>
          <w:divBdr>
            <w:top w:val="none" w:sz="0" w:space="0" w:color="auto"/>
            <w:left w:val="none" w:sz="0" w:space="0" w:color="auto"/>
            <w:bottom w:val="none" w:sz="0" w:space="0" w:color="auto"/>
            <w:right w:val="none" w:sz="0" w:space="0" w:color="auto"/>
          </w:divBdr>
        </w:div>
        <w:div w:id="1220894346">
          <w:marLeft w:val="0"/>
          <w:marRight w:val="0"/>
          <w:marTop w:val="0"/>
          <w:marBottom w:val="0"/>
          <w:divBdr>
            <w:top w:val="none" w:sz="0" w:space="0" w:color="auto"/>
            <w:left w:val="none" w:sz="0" w:space="0" w:color="auto"/>
            <w:bottom w:val="none" w:sz="0" w:space="0" w:color="auto"/>
            <w:right w:val="none" w:sz="0" w:space="0" w:color="auto"/>
          </w:divBdr>
        </w:div>
        <w:div w:id="100154268">
          <w:marLeft w:val="0"/>
          <w:marRight w:val="0"/>
          <w:marTop w:val="0"/>
          <w:marBottom w:val="0"/>
          <w:divBdr>
            <w:top w:val="none" w:sz="0" w:space="0" w:color="auto"/>
            <w:left w:val="none" w:sz="0" w:space="0" w:color="auto"/>
            <w:bottom w:val="none" w:sz="0" w:space="0" w:color="auto"/>
            <w:right w:val="none" w:sz="0" w:space="0" w:color="auto"/>
          </w:divBdr>
        </w:div>
        <w:div w:id="2141068382">
          <w:marLeft w:val="0"/>
          <w:marRight w:val="0"/>
          <w:marTop w:val="0"/>
          <w:marBottom w:val="0"/>
          <w:divBdr>
            <w:top w:val="none" w:sz="0" w:space="0" w:color="auto"/>
            <w:left w:val="none" w:sz="0" w:space="0" w:color="auto"/>
            <w:bottom w:val="none" w:sz="0" w:space="0" w:color="auto"/>
            <w:right w:val="none" w:sz="0" w:space="0" w:color="auto"/>
          </w:divBdr>
        </w:div>
        <w:div w:id="115563602">
          <w:marLeft w:val="0"/>
          <w:marRight w:val="0"/>
          <w:marTop w:val="0"/>
          <w:marBottom w:val="0"/>
          <w:divBdr>
            <w:top w:val="none" w:sz="0" w:space="0" w:color="auto"/>
            <w:left w:val="none" w:sz="0" w:space="0" w:color="auto"/>
            <w:bottom w:val="none" w:sz="0" w:space="0" w:color="auto"/>
            <w:right w:val="none" w:sz="0" w:space="0" w:color="auto"/>
          </w:divBdr>
        </w:div>
        <w:div w:id="1291059686">
          <w:marLeft w:val="0"/>
          <w:marRight w:val="0"/>
          <w:marTop w:val="0"/>
          <w:marBottom w:val="0"/>
          <w:divBdr>
            <w:top w:val="none" w:sz="0" w:space="0" w:color="auto"/>
            <w:left w:val="none" w:sz="0" w:space="0" w:color="auto"/>
            <w:bottom w:val="none" w:sz="0" w:space="0" w:color="auto"/>
            <w:right w:val="none" w:sz="0" w:space="0" w:color="auto"/>
          </w:divBdr>
        </w:div>
        <w:div w:id="1448310529">
          <w:marLeft w:val="0"/>
          <w:marRight w:val="0"/>
          <w:marTop w:val="0"/>
          <w:marBottom w:val="0"/>
          <w:divBdr>
            <w:top w:val="none" w:sz="0" w:space="0" w:color="auto"/>
            <w:left w:val="none" w:sz="0" w:space="0" w:color="auto"/>
            <w:bottom w:val="none" w:sz="0" w:space="0" w:color="auto"/>
            <w:right w:val="none" w:sz="0" w:space="0" w:color="auto"/>
          </w:divBdr>
        </w:div>
        <w:div w:id="145123192">
          <w:marLeft w:val="0"/>
          <w:marRight w:val="0"/>
          <w:marTop w:val="0"/>
          <w:marBottom w:val="0"/>
          <w:divBdr>
            <w:top w:val="none" w:sz="0" w:space="0" w:color="auto"/>
            <w:left w:val="none" w:sz="0" w:space="0" w:color="auto"/>
            <w:bottom w:val="none" w:sz="0" w:space="0" w:color="auto"/>
            <w:right w:val="none" w:sz="0" w:space="0" w:color="auto"/>
          </w:divBdr>
        </w:div>
        <w:div w:id="98843461">
          <w:marLeft w:val="0"/>
          <w:marRight w:val="0"/>
          <w:marTop w:val="0"/>
          <w:marBottom w:val="0"/>
          <w:divBdr>
            <w:top w:val="none" w:sz="0" w:space="0" w:color="auto"/>
            <w:left w:val="none" w:sz="0" w:space="0" w:color="auto"/>
            <w:bottom w:val="none" w:sz="0" w:space="0" w:color="auto"/>
            <w:right w:val="none" w:sz="0" w:space="0" w:color="auto"/>
          </w:divBdr>
        </w:div>
        <w:div w:id="1914850403">
          <w:marLeft w:val="0"/>
          <w:marRight w:val="0"/>
          <w:marTop w:val="0"/>
          <w:marBottom w:val="0"/>
          <w:divBdr>
            <w:top w:val="none" w:sz="0" w:space="0" w:color="auto"/>
            <w:left w:val="none" w:sz="0" w:space="0" w:color="auto"/>
            <w:bottom w:val="none" w:sz="0" w:space="0" w:color="auto"/>
            <w:right w:val="none" w:sz="0" w:space="0" w:color="auto"/>
          </w:divBdr>
        </w:div>
      </w:divsChild>
    </w:div>
    <w:div w:id="864899833">
      <w:bodyDiv w:val="1"/>
      <w:marLeft w:val="0"/>
      <w:marRight w:val="0"/>
      <w:marTop w:val="0"/>
      <w:marBottom w:val="0"/>
      <w:divBdr>
        <w:top w:val="none" w:sz="0" w:space="0" w:color="auto"/>
        <w:left w:val="none" w:sz="0" w:space="0" w:color="auto"/>
        <w:bottom w:val="none" w:sz="0" w:space="0" w:color="auto"/>
        <w:right w:val="none" w:sz="0" w:space="0" w:color="auto"/>
      </w:divBdr>
      <w:divsChild>
        <w:div w:id="1698196199">
          <w:marLeft w:val="0"/>
          <w:marRight w:val="0"/>
          <w:marTop w:val="0"/>
          <w:marBottom w:val="0"/>
          <w:divBdr>
            <w:top w:val="none" w:sz="0" w:space="0" w:color="auto"/>
            <w:left w:val="none" w:sz="0" w:space="0" w:color="auto"/>
            <w:bottom w:val="none" w:sz="0" w:space="0" w:color="auto"/>
            <w:right w:val="none" w:sz="0" w:space="0" w:color="auto"/>
          </w:divBdr>
        </w:div>
        <w:div w:id="1309090043">
          <w:marLeft w:val="0"/>
          <w:marRight w:val="0"/>
          <w:marTop w:val="0"/>
          <w:marBottom w:val="0"/>
          <w:divBdr>
            <w:top w:val="none" w:sz="0" w:space="0" w:color="auto"/>
            <w:left w:val="none" w:sz="0" w:space="0" w:color="auto"/>
            <w:bottom w:val="none" w:sz="0" w:space="0" w:color="auto"/>
            <w:right w:val="none" w:sz="0" w:space="0" w:color="auto"/>
          </w:divBdr>
        </w:div>
        <w:div w:id="1570309286">
          <w:marLeft w:val="0"/>
          <w:marRight w:val="0"/>
          <w:marTop w:val="0"/>
          <w:marBottom w:val="0"/>
          <w:divBdr>
            <w:top w:val="none" w:sz="0" w:space="0" w:color="auto"/>
            <w:left w:val="none" w:sz="0" w:space="0" w:color="auto"/>
            <w:bottom w:val="none" w:sz="0" w:space="0" w:color="auto"/>
            <w:right w:val="none" w:sz="0" w:space="0" w:color="auto"/>
          </w:divBdr>
        </w:div>
        <w:div w:id="1804469788">
          <w:marLeft w:val="0"/>
          <w:marRight w:val="0"/>
          <w:marTop w:val="0"/>
          <w:marBottom w:val="0"/>
          <w:divBdr>
            <w:top w:val="none" w:sz="0" w:space="0" w:color="auto"/>
            <w:left w:val="none" w:sz="0" w:space="0" w:color="auto"/>
            <w:bottom w:val="none" w:sz="0" w:space="0" w:color="auto"/>
            <w:right w:val="none" w:sz="0" w:space="0" w:color="auto"/>
          </w:divBdr>
        </w:div>
        <w:div w:id="1456370320">
          <w:marLeft w:val="0"/>
          <w:marRight w:val="0"/>
          <w:marTop w:val="0"/>
          <w:marBottom w:val="0"/>
          <w:divBdr>
            <w:top w:val="none" w:sz="0" w:space="0" w:color="auto"/>
            <w:left w:val="none" w:sz="0" w:space="0" w:color="auto"/>
            <w:bottom w:val="none" w:sz="0" w:space="0" w:color="auto"/>
            <w:right w:val="none" w:sz="0" w:space="0" w:color="auto"/>
          </w:divBdr>
        </w:div>
        <w:div w:id="539630011">
          <w:marLeft w:val="0"/>
          <w:marRight w:val="0"/>
          <w:marTop w:val="0"/>
          <w:marBottom w:val="0"/>
          <w:divBdr>
            <w:top w:val="none" w:sz="0" w:space="0" w:color="auto"/>
            <w:left w:val="none" w:sz="0" w:space="0" w:color="auto"/>
            <w:bottom w:val="none" w:sz="0" w:space="0" w:color="auto"/>
            <w:right w:val="none" w:sz="0" w:space="0" w:color="auto"/>
          </w:divBdr>
        </w:div>
        <w:div w:id="443312761">
          <w:marLeft w:val="0"/>
          <w:marRight w:val="0"/>
          <w:marTop w:val="0"/>
          <w:marBottom w:val="0"/>
          <w:divBdr>
            <w:top w:val="none" w:sz="0" w:space="0" w:color="auto"/>
            <w:left w:val="none" w:sz="0" w:space="0" w:color="auto"/>
            <w:bottom w:val="none" w:sz="0" w:space="0" w:color="auto"/>
            <w:right w:val="none" w:sz="0" w:space="0" w:color="auto"/>
          </w:divBdr>
        </w:div>
        <w:div w:id="1560819536">
          <w:marLeft w:val="0"/>
          <w:marRight w:val="0"/>
          <w:marTop w:val="0"/>
          <w:marBottom w:val="0"/>
          <w:divBdr>
            <w:top w:val="none" w:sz="0" w:space="0" w:color="auto"/>
            <w:left w:val="none" w:sz="0" w:space="0" w:color="auto"/>
            <w:bottom w:val="none" w:sz="0" w:space="0" w:color="auto"/>
            <w:right w:val="none" w:sz="0" w:space="0" w:color="auto"/>
          </w:divBdr>
        </w:div>
        <w:div w:id="19627236">
          <w:marLeft w:val="0"/>
          <w:marRight w:val="0"/>
          <w:marTop w:val="0"/>
          <w:marBottom w:val="0"/>
          <w:divBdr>
            <w:top w:val="none" w:sz="0" w:space="0" w:color="auto"/>
            <w:left w:val="none" w:sz="0" w:space="0" w:color="auto"/>
            <w:bottom w:val="none" w:sz="0" w:space="0" w:color="auto"/>
            <w:right w:val="none" w:sz="0" w:space="0" w:color="auto"/>
          </w:divBdr>
        </w:div>
        <w:div w:id="1435243938">
          <w:marLeft w:val="0"/>
          <w:marRight w:val="0"/>
          <w:marTop w:val="0"/>
          <w:marBottom w:val="0"/>
          <w:divBdr>
            <w:top w:val="none" w:sz="0" w:space="0" w:color="auto"/>
            <w:left w:val="none" w:sz="0" w:space="0" w:color="auto"/>
            <w:bottom w:val="none" w:sz="0" w:space="0" w:color="auto"/>
            <w:right w:val="none" w:sz="0" w:space="0" w:color="auto"/>
          </w:divBdr>
        </w:div>
        <w:div w:id="1836455843">
          <w:marLeft w:val="0"/>
          <w:marRight w:val="0"/>
          <w:marTop w:val="0"/>
          <w:marBottom w:val="0"/>
          <w:divBdr>
            <w:top w:val="none" w:sz="0" w:space="0" w:color="auto"/>
            <w:left w:val="none" w:sz="0" w:space="0" w:color="auto"/>
            <w:bottom w:val="none" w:sz="0" w:space="0" w:color="auto"/>
            <w:right w:val="none" w:sz="0" w:space="0" w:color="auto"/>
          </w:divBdr>
        </w:div>
        <w:div w:id="1410730067">
          <w:marLeft w:val="0"/>
          <w:marRight w:val="0"/>
          <w:marTop w:val="0"/>
          <w:marBottom w:val="0"/>
          <w:divBdr>
            <w:top w:val="none" w:sz="0" w:space="0" w:color="auto"/>
            <w:left w:val="none" w:sz="0" w:space="0" w:color="auto"/>
            <w:bottom w:val="none" w:sz="0" w:space="0" w:color="auto"/>
            <w:right w:val="none" w:sz="0" w:space="0" w:color="auto"/>
          </w:divBdr>
        </w:div>
        <w:div w:id="1619526520">
          <w:marLeft w:val="0"/>
          <w:marRight w:val="0"/>
          <w:marTop w:val="0"/>
          <w:marBottom w:val="0"/>
          <w:divBdr>
            <w:top w:val="none" w:sz="0" w:space="0" w:color="auto"/>
            <w:left w:val="none" w:sz="0" w:space="0" w:color="auto"/>
            <w:bottom w:val="none" w:sz="0" w:space="0" w:color="auto"/>
            <w:right w:val="none" w:sz="0" w:space="0" w:color="auto"/>
          </w:divBdr>
        </w:div>
        <w:div w:id="679085676">
          <w:marLeft w:val="0"/>
          <w:marRight w:val="0"/>
          <w:marTop w:val="0"/>
          <w:marBottom w:val="0"/>
          <w:divBdr>
            <w:top w:val="none" w:sz="0" w:space="0" w:color="auto"/>
            <w:left w:val="none" w:sz="0" w:space="0" w:color="auto"/>
            <w:bottom w:val="none" w:sz="0" w:space="0" w:color="auto"/>
            <w:right w:val="none" w:sz="0" w:space="0" w:color="auto"/>
          </w:divBdr>
        </w:div>
        <w:div w:id="1623922634">
          <w:marLeft w:val="0"/>
          <w:marRight w:val="0"/>
          <w:marTop w:val="0"/>
          <w:marBottom w:val="0"/>
          <w:divBdr>
            <w:top w:val="none" w:sz="0" w:space="0" w:color="auto"/>
            <w:left w:val="none" w:sz="0" w:space="0" w:color="auto"/>
            <w:bottom w:val="none" w:sz="0" w:space="0" w:color="auto"/>
            <w:right w:val="none" w:sz="0" w:space="0" w:color="auto"/>
          </w:divBdr>
        </w:div>
      </w:divsChild>
    </w:div>
    <w:div w:id="1026103343">
      <w:bodyDiv w:val="1"/>
      <w:marLeft w:val="0"/>
      <w:marRight w:val="0"/>
      <w:marTop w:val="0"/>
      <w:marBottom w:val="0"/>
      <w:divBdr>
        <w:top w:val="none" w:sz="0" w:space="0" w:color="auto"/>
        <w:left w:val="none" w:sz="0" w:space="0" w:color="auto"/>
        <w:bottom w:val="none" w:sz="0" w:space="0" w:color="auto"/>
        <w:right w:val="none" w:sz="0" w:space="0" w:color="auto"/>
      </w:divBdr>
      <w:divsChild>
        <w:div w:id="108480093">
          <w:marLeft w:val="0"/>
          <w:marRight w:val="0"/>
          <w:marTop w:val="0"/>
          <w:marBottom w:val="0"/>
          <w:divBdr>
            <w:top w:val="none" w:sz="0" w:space="0" w:color="auto"/>
            <w:left w:val="none" w:sz="0" w:space="0" w:color="auto"/>
            <w:bottom w:val="none" w:sz="0" w:space="0" w:color="auto"/>
            <w:right w:val="none" w:sz="0" w:space="0" w:color="auto"/>
          </w:divBdr>
        </w:div>
        <w:div w:id="31347722">
          <w:marLeft w:val="0"/>
          <w:marRight w:val="0"/>
          <w:marTop w:val="0"/>
          <w:marBottom w:val="0"/>
          <w:divBdr>
            <w:top w:val="none" w:sz="0" w:space="0" w:color="auto"/>
            <w:left w:val="none" w:sz="0" w:space="0" w:color="auto"/>
            <w:bottom w:val="none" w:sz="0" w:space="0" w:color="auto"/>
            <w:right w:val="none" w:sz="0" w:space="0" w:color="auto"/>
          </w:divBdr>
        </w:div>
        <w:div w:id="438793062">
          <w:marLeft w:val="0"/>
          <w:marRight w:val="0"/>
          <w:marTop w:val="0"/>
          <w:marBottom w:val="0"/>
          <w:divBdr>
            <w:top w:val="none" w:sz="0" w:space="0" w:color="auto"/>
            <w:left w:val="none" w:sz="0" w:space="0" w:color="auto"/>
            <w:bottom w:val="none" w:sz="0" w:space="0" w:color="auto"/>
            <w:right w:val="none" w:sz="0" w:space="0" w:color="auto"/>
          </w:divBdr>
        </w:div>
        <w:div w:id="2102945013">
          <w:marLeft w:val="0"/>
          <w:marRight w:val="0"/>
          <w:marTop w:val="0"/>
          <w:marBottom w:val="0"/>
          <w:divBdr>
            <w:top w:val="none" w:sz="0" w:space="0" w:color="auto"/>
            <w:left w:val="none" w:sz="0" w:space="0" w:color="auto"/>
            <w:bottom w:val="none" w:sz="0" w:space="0" w:color="auto"/>
            <w:right w:val="none" w:sz="0" w:space="0" w:color="auto"/>
          </w:divBdr>
        </w:div>
        <w:div w:id="733164595">
          <w:marLeft w:val="0"/>
          <w:marRight w:val="0"/>
          <w:marTop w:val="0"/>
          <w:marBottom w:val="0"/>
          <w:divBdr>
            <w:top w:val="none" w:sz="0" w:space="0" w:color="auto"/>
            <w:left w:val="none" w:sz="0" w:space="0" w:color="auto"/>
            <w:bottom w:val="none" w:sz="0" w:space="0" w:color="auto"/>
            <w:right w:val="none" w:sz="0" w:space="0" w:color="auto"/>
          </w:divBdr>
        </w:div>
        <w:div w:id="227114451">
          <w:marLeft w:val="0"/>
          <w:marRight w:val="0"/>
          <w:marTop w:val="0"/>
          <w:marBottom w:val="0"/>
          <w:divBdr>
            <w:top w:val="none" w:sz="0" w:space="0" w:color="auto"/>
            <w:left w:val="none" w:sz="0" w:space="0" w:color="auto"/>
            <w:bottom w:val="none" w:sz="0" w:space="0" w:color="auto"/>
            <w:right w:val="none" w:sz="0" w:space="0" w:color="auto"/>
          </w:divBdr>
        </w:div>
        <w:div w:id="662390602">
          <w:marLeft w:val="0"/>
          <w:marRight w:val="0"/>
          <w:marTop w:val="0"/>
          <w:marBottom w:val="0"/>
          <w:divBdr>
            <w:top w:val="none" w:sz="0" w:space="0" w:color="auto"/>
            <w:left w:val="none" w:sz="0" w:space="0" w:color="auto"/>
            <w:bottom w:val="none" w:sz="0" w:space="0" w:color="auto"/>
            <w:right w:val="none" w:sz="0" w:space="0" w:color="auto"/>
          </w:divBdr>
        </w:div>
        <w:div w:id="1958829076">
          <w:marLeft w:val="0"/>
          <w:marRight w:val="0"/>
          <w:marTop w:val="0"/>
          <w:marBottom w:val="0"/>
          <w:divBdr>
            <w:top w:val="none" w:sz="0" w:space="0" w:color="auto"/>
            <w:left w:val="none" w:sz="0" w:space="0" w:color="auto"/>
            <w:bottom w:val="none" w:sz="0" w:space="0" w:color="auto"/>
            <w:right w:val="none" w:sz="0" w:space="0" w:color="auto"/>
          </w:divBdr>
        </w:div>
        <w:div w:id="328798291">
          <w:marLeft w:val="0"/>
          <w:marRight w:val="0"/>
          <w:marTop w:val="0"/>
          <w:marBottom w:val="0"/>
          <w:divBdr>
            <w:top w:val="none" w:sz="0" w:space="0" w:color="auto"/>
            <w:left w:val="none" w:sz="0" w:space="0" w:color="auto"/>
            <w:bottom w:val="none" w:sz="0" w:space="0" w:color="auto"/>
            <w:right w:val="none" w:sz="0" w:space="0" w:color="auto"/>
          </w:divBdr>
        </w:div>
        <w:div w:id="1535196425">
          <w:marLeft w:val="0"/>
          <w:marRight w:val="0"/>
          <w:marTop w:val="0"/>
          <w:marBottom w:val="0"/>
          <w:divBdr>
            <w:top w:val="none" w:sz="0" w:space="0" w:color="auto"/>
            <w:left w:val="none" w:sz="0" w:space="0" w:color="auto"/>
            <w:bottom w:val="none" w:sz="0" w:space="0" w:color="auto"/>
            <w:right w:val="none" w:sz="0" w:space="0" w:color="auto"/>
          </w:divBdr>
        </w:div>
        <w:div w:id="1222402549">
          <w:marLeft w:val="0"/>
          <w:marRight w:val="0"/>
          <w:marTop w:val="0"/>
          <w:marBottom w:val="0"/>
          <w:divBdr>
            <w:top w:val="none" w:sz="0" w:space="0" w:color="auto"/>
            <w:left w:val="none" w:sz="0" w:space="0" w:color="auto"/>
            <w:bottom w:val="none" w:sz="0" w:space="0" w:color="auto"/>
            <w:right w:val="none" w:sz="0" w:space="0" w:color="auto"/>
          </w:divBdr>
        </w:div>
        <w:div w:id="458301222">
          <w:marLeft w:val="0"/>
          <w:marRight w:val="0"/>
          <w:marTop w:val="0"/>
          <w:marBottom w:val="0"/>
          <w:divBdr>
            <w:top w:val="none" w:sz="0" w:space="0" w:color="auto"/>
            <w:left w:val="none" w:sz="0" w:space="0" w:color="auto"/>
            <w:bottom w:val="none" w:sz="0" w:space="0" w:color="auto"/>
            <w:right w:val="none" w:sz="0" w:space="0" w:color="auto"/>
          </w:divBdr>
        </w:div>
        <w:div w:id="626006866">
          <w:marLeft w:val="0"/>
          <w:marRight w:val="0"/>
          <w:marTop w:val="0"/>
          <w:marBottom w:val="0"/>
          <w:divBdr>
            <w:top w:val="none" w:sz="0" w:space="0" w:color="auto"/>
            <w:left w:val="none" w:sz="0" w:space="0" w:color="auto"/>
            <w:bottom w:val="none" w:sz="0" w:space="0" w:color="auto"/>
            <w:right w:val="none" w:sz="0" w:space="0" w:color="auto"/>
          </w:divBdr>
        </w:div>
        <w:div w:id="1730227699">
          <w:marLeft w:val="0"/>
          <w:marRight w:val="0"/>
          <w:marTop w:val="0"/>
          <w:marBottom w:val="0"/>
          <w:divBdr>
            <w:top w:val="none" w:sz="0" w:space="0" w:color="auto"/>
            <w:left w:val="none" w:sz="0" w:space="0" w:color="auto"/>
            <w:bottom w:val="none" w:sz="0" w:space="0" w:color="auto"/>
            <w:right w:val="none" w:sz="0" w:space="0" w:color="auto"/>
          </w:divBdr>
        </w:div>
        <w:div w:id="797644686">
          <w:marLeft w:val="0"/>
          <w:marRight w:val="0"/>
          <w:marTop w:val="0"/>
          <w:marBottom w:val="0"/>
          <w:divBdr>
            <w:top w:val="none" w:sz="0" w:space="0" w:color="auto"/>
            <w:left w:val="none" w:sz="0" w:space="0" w:color="auto"/>
            <w:bottom w:val="none" w:sz="0" w:space="0" w:color="auto"/>
            <w:right w:val="none" w:sz="0" w:space="0" w:color="auto"/>
          </w:divBdr>
        </w:div>
      </w:divsChild>
    </w:div>
    <w:div w:id="1969894892">
      <w:bodyDiv w:val="1"/>
      <w:marLeft w:val="0"/>
      <w:marRight w:val="0"/>
      <w:marTop w:val="0"/>
      <w:marBottom w:val="0"/>
      <w:divBdr>
        <w:top w:val="none" w:sz="0" w:space="0" w:color="auto"/>
        <w:left w:val="none" w:sz="0" w:space="0" w:color="auto"/>
        <w:bottom w:val="none" w:sz="0" w:space="0" w:color="auto"/>
        <w:right w:val="none" w:sz="0" w:space="0" w:color="auto"/>
      </w:divBdr>
      <w:divsChild>
        <w:div w:id="330986612">
          <w:marLeft w:val="0"/>
          <w:marRight w:val="0"/>
          <w:marTop w:val="0"/>
          <w:marBottom w:val="0"/>
          <w:divBdr>
            <w:top w:val="none" w:sz="0" w:space="0" w:color="auto"/>
            <w:left w:val="none" w:sz="0" w:space="0" w:color="auto"/>
            <w:bottom w:val="none" w:sz="0" w:space="0" w:color="auto"/>
            <w:right w:val="none" w:sz="0" w:space="0" w:color="auto"/>
          </w:divBdr>
        </w:div>
        <w:div w:id="843083122">
          <w:marLeft w:val="0"/>
          <w:marRight w:val="0"/>
          <w:marTop w:val="0"/>
          <w:marBottom w:val="0"/>
          <w:divBdr>
            <w:top w:val="none" w:sz="0" w:space="0" w:color="auto"/>
            <w:left w:val="none" w:sz="0" w:space="0" w:color="auto"/>
            <w:bottom w:val="none" w:sz="0" w:space="0" w:color="auto"/>
            <w:right w:val="none" w:sz="0" w:space="0" w:color="auto"/>
          </w:divBdr>
        </w:div>
        <w:div w:id="1342049133">
          <w:marLeft w:val="0"/>
          <w:marRight w:val="0"/>
          <w:marTop w:val="0"/>
          <w:marBottom w:val="0"/>
          <w:divBdr>
            <w:top w:val="none" w:sz="0" w:space="0" w:color="auto"/>
            <w:left w:val="none" w:sz="0" w:space="0" w:color="auto"/>
            <w:bottom w:val="none" w:sz="0" w:space="0" w:color="auto"/>
            <w:right w:val="none" w:sz="0" w:space="0" w:color="auto"/>
          </w:divBdr>
        </w:div>
        <w:div w:id="1435830159">
          <w:marLeft w:val="0"/>
          <w:marRight w:val="0"/>
          <w:marTop w:val="0"/>
          <w:marBottom w:val="0"/>
          <w:divBdr>
            <w:top w:val="none" w:sz="0" w:space="0" w:color="auto"/>
            <w:left w:val="none" w:sz="0" w:space="0" w:color="auto"/>
            <w:bottom w:val="none" w:sz="0" w:space="0" w:color="auto"/>
            <w:right w:val="none" w:sz="0" w:space="0" w:color="auto"/>
          </w:divBdr>
        </w:div>
        <w:div w:id="2040929035">
          <w:marLeft w:val="0"/>
          <w:marRight w:val="0"/>
          <w:marTop w:val="0"/>
          <w:marBottom w:val="0"/>
          <w:divBdr>
            <w:top w:val="none" w:sz="0" w:space="0" w:color="auto"/>
            <w:left w:val="none" w:sz="0" w:space="0" w:color="auto"/>
            <w:bottom w:val="none" w:sz="0" w:space="0" w:color="auto"/>
            <w:right w:val="none" w:sz="0" w:space="0" w:color="auto"/>
          </w:divBdr>
        </w:div>
        <w:div w:id="32266378">
          <w:marLeft w:val="0"/>
          <w:marRight w:val="0"/>
          <w:marTop w:val="0"/>
          <w:marBottom w:val="0"/>
          <w:divBdr>
            <w:top w:val="none" w:sz="0" w:space="0" w:color="auto"/>
            <w:left w:val="none" w:sz="0" w:space="0" w:color="auto"/>
            <w:bottom w:val="none" w:sz="0" w:space="0" w:color="auto"/>
            <w:right w:val="none" w:sz="0" w:space="0" w:color="auto"/>
          </w:divBdr>
        </w:div>
        <w:div w:id="1536309770">
          <w:marLeft w:val="0"/>
          <w:marRight w:val="0"/>
          <w:marTop w:val="0"/>
          <w:marBottom w:val="0"/>
          <w:divBdr>
            <w:top w:val="none" w:sz="0" w:space="0" w:color="auto"/>
            <w:left w:val="none" w:sz="0" w:space="0" w:color="auto"/>
            <w:bottom w:val="none" w:sz="0" w:space="0" w:color="auto"/>
            <w:right w:val="none" w:sz="0" w:space="0" w:color="auto"/>
          </w:divBdr>
        </w:div>
        <w:div w:id="905451441">
          <w:marLeft w:val="0"/>
          <w:marRight w:val="0"/>
          <w:marTop w:val="0"/>
          <w:marBottom w:val="0"/>
          <w:divBdr>
            <w:top w:val="none" w:sz="0" w:space="0" w:color="auto"/>
            <w:left w:val="none" w:sz="0" w:space="0" w:color="auto"/>
            <w:bottom w:val="none" w:sz="0" w:space="0" w:color="auto"/>
            <w:right w:val="none" w:sz="0" w:space="0" w:color="auto"/>
          </w:divBdr>
        </w:div>
        <w:div w:id="1930193967">
          <w:marLeft w:val="0"/>
          <w:marRight w:val="0"/>
          <w:marTop w:val="0"/>
          <w:marBottom w:val="0"/>
          <w:divBdr>
            <w:top w:val="none" w:sz="0" w:space="0" w:color="auto"/>
            <w:left w:val="none" w:sz="0" w:space="0" w:color="auto"/>
            <w:bottom w:val="none" w:sz="0" w:space="0" w:color="auto"/>
            <w:right w:val="none" w:sz="0" w:space="0" w:color="auto"/>
          </w:divBdr>
        </w:div>
        <w:div w:id="1986930496">
          <w:marLeft w:val="0"/>
          <w:marRight w:val="0"/>
          <w:marTop w:val="0"/>
          <w:marBottom w:val="0"/>
          <w:divBdr>
            <w:top w:val="none" w:sz="0" w:space="0" w:color="auto"/>
            <w:left w:val="none" w:sz="0" w:space="0" w:color="auto"/>
            <w:bottom w:val="none" w:sz="0" w:space="0" w:color="auto"/>
            <w:right w:val="none" w:sz="0" w:space="0" w:color="auto"/>
          </w:divBdr>
        </w:div>
        <w:div w:id="1326737718">
          <w:marLeft w:val="0"/>
          <w:marRight w:val="0"/>
          <w:marTop w:val="0"/>
          <w:marBottom w:val="0"/>
          <w:divBdr>
            <w:top w:val="none" w:sz="0" w:space="0" w:color="auto"/>
            <w:left w:val="none" w:sz="0" w:space="0" w:color="auto"/>
            <w:bottom w:val="none" w:sz="0" w:space="0" w:color="auto"/>
            <w:right w:val="none" w:sz="0" w:space="0" w:color="auto"/>
          </w:divBdr>
        </w:div>
        <w:div w:id="1925607844">
          <w:marLeft w:val="0"/>
          <w:marRight w:val="0"/>
          <w:marTop w:val="0"/>
          <w:marBottom w:val="0"/>
          <w:divBdr>
            <w:top w:val="none" w:sz="0" w:space="0" w:color="auto"/>
            <w:left w:val="none" w:sz="0" w:space="0" w:color="auto"/>
            <w:bottom w:val="none" w:sz="0" w:space="0" w:color="auto"/>
            <w:right w:val="none" w:sz="0" w:space="0" w:color="auto"/>
          </w:divBdr>
        </w:div>
        <w:div w:id="1497305363">
          <w:marLeft w:val="0"/>
          <w:marRight w:val="0"/>
          <w:marTop w:val="0"/>
          <w:marBottom w:val="0"/>
          <w:divBdr>
            <w:top w:val="none" w:sz="0" w:space="0" w:color="auto"/>
            <w:left w:val="none" w:sz="0" w:space="0" w:color="auto"/>
            <w:bottom w:val="none" w:sz="0" w:space="0" w:color="auto"/>
            <w:right w:val="none" w:sz="0" w:space="0" w:color="auto"/>
          </w:divBdr>
        </w:div>
        <w:div w:id="199585752">
          <w:marLeft w:val="0"/>
          <w:marRight w:val="0"/>
          <w:marTop w:val="0"/>
          <w:marBottom w:val="0"/>
          <w:divBdr>
            <w:top w:val="none" w:sz="0" w:space="0" w:color="auto"/>
            <w:left w:val="none" w:sz="0" w:space="0" w:color="auto"/>
            <w:bottom w:val="none" w:sz="0" w:space="0" w:color="auto"/>
            <w:right w:val="none" w:sz="0" w:space="0" w:color="auto"/>
          </w:divBdr>
        </w:div>
        <w:div w:id="1844590269">
          <w:marLeft w:val="0"/>
          <w:marRight w:val="0"/>
          <w:marTop w:val="0"/>
          <w:marBottom w:val="0"/>
          <w:divBdr>
            <w:top w:val="none" w:sz="0" w:space="0" w:color="auto"/>
            <w:left w:val="none" w:sz="0" w:space="0" w:color="auto"/>
            <w:bottom w:val="none" w:sz="0" w:space="0" w:color="auto"/>
            <w:right w:val="none" w:sz="0" w:space="0" w:color="auto"/>
          </w:divBdr>
        </w:div>
        <w:div w:id="81728512">
          <w:marLeft w:val="0"/>
          <w:marRight w:val="0"/>
          <w:marTop w:val="0"/>
          <w:marBottom w:val="0"/>
          <w:divBdr>
            <w:top w:val="none" w:sz="0" w:space="0" w:color="auto"/>
            <w:left w:val="none" w:sz="0" w:space="0" w:color="auto"/>
            <w:bottom w:val="none" w:sz="0" w:space="0" w:color="auto"/>
            <w:right w:val="none" w:sz="0" w:space="0" w:color="auto"/>
          </w:divBdr>
        </w:div>
        <w:div w:id="1378239807">
          <w:marLeft w:val="0"/>
          <w:marRight w:val="0"/>
          <w:marTop w:val="0"/>
          <w:marBottom w:val="0"/>
          <w:divBdr>
            <w:top w:val="none" w:sz="0" w:space="0" w:color="auto"/>
            <w:left w:val="none" w:sz="0" w:space="0" w:color="auto"/>
            <w:bottom w:val="none" w:sz="0" w:space="0" w:color="auto"/>
            <w:right w:val="none" w:sz="0" w:space="0" w:color="auto"/>
          </w:divBdr>
        </w:div>
        <w:div w:id="638802722">
          <w:marLeft w:val="0"/>
          <w:marRight w:val="0"/>
          <w:marTop w:val="0"/>
          <w:marBottom w:val="0"/>
          <w:divBdr>
            <w:top w:val="none" w:sz="0" w:space="0" w:color="auto"/>
            <w:left w:val="none" w:sz="0" w:space="0" w:color="auto"/>
            <w:bottom w:val="none" w:sz="0" w:space="0" w:color="auto"/>
            <w:right w:val="none" w:sz="0" w:space="0" w:color="auto"/>
          </w:divBdr>
        </w:div>
        <w:div w:id="1034814643">
          <w:marLeft w:val="0"/>
          <w:marRight w:val="0"/>
          <w:marTop w:val="0"/>
          <w:marBottom w:val="0"/>
          <w:divBdr>
            <w:top w:val="none" w:sz="0" w:space="0" w:color="auto"/>
            <w:left w:val="none" w:sz="0" w:space="0" w:color="auto"/>
            <w:bottom w:val="none" w:sz="0" w:space="0" w:color="auto"/>
            <w:right w:val="none" w:sz="0" w:space="0" w:color="auto"/>
          </w:divBdr>
        </w:div>
        <w:div w:id="1353847030">
          <w:marLeft w:val="0"/>
          <w:marRight w:val="0"/>
          <w:marTop w:val="0"/>
          <w:marBottom w:val="0"/>
          <w:divBdr>
            <w:top w:val="none" w:sz="0" w:space="0" w:color="auto"/>
            <w:left w:val="none" w:sz="0" w:space="0" w:color="auto"/>
            <w:bottom w:val="none" w:sz="0" w:space="0" w:color="auto"/>
            <w:right w:val="none" w:sz="0" w:space="0" w:color="auto"/>
          </w:divBdr>
        </w:div>
        <w:div w:id="1032463038">
          <w:marLeft w:val="0"/>
          <w:marRight w:val="0"/>
          <w:marTop w:val="0"/>
          <w:marBottom w:val="0"/>
          <w:divBdr>
            <w:top w:val="none" w:sz="0" w:space="0" w:color="auto"/>
            <w:left w:val="none" w:sz="0" w:space="0" w:color="auto"/>
            <w:bottom w:val="none" w:sz="0" w:space="0" w:color="auto"/>
            <w:right w:val="none" w:sz="0" w:space="0" w:color="auto"/>
          </w:divBdr>
        </w:div>
        <w:div w:id="1895039605">
          <w:marLeft w:val="0"/>
          <w:marRight w:val="0"/>
          <w:marTop w:val="0"/>
          <w:marBottom w:val="0"/>
          <w:divBdr>
            <w:top w:val="none" w:sz="0" w:space="0" w:color="auto"/>
            <w:left w:val="none" w:sz="0" w:space="0" w:color="auto"/>
            <w:bottom w:val="none" w:sz="0" w:space="0" w:color="auto"/>
            <w:right w:val="none" w:sz="0" w:space="0" w:color="auto"/>
          </w:divBdr>
        </w:div>
        <w:div w:id="1125660394">
          <w:marLeft w:val="0"/>
          <w:marRight w:val="0"/>
          <w:marTop w:val="0"/>
          <w:marBottom w:val="0"/>
          <w:divBdr>
            <w:top w:val="none" w:sz="0" w:space="0" w:color="auto"/>
            <w:left w:val="none" w:sz="0" w:space="0" w:color="auto"/>
            <w:bottom w:val="none" w:sz="0" w:space="0" w:color="auto"/>
            <w:right w:val="none" w:sz="0" w:space="0" w:color="auto"/>
          </w:divBdr>
        </w:div>
        <w:div w:id="1093824482">
          <w:marLeft w:val="0"/>
          <w:marRight w:val="0"/>
          <w:marTop w:val="0"/>
          <w:marBottom w:val="0"/>
          <w:divBdr>
            <w:top w:val="none" w:sz="0" w:space="0" w:color="auto"/>
            <w:left w:val="none" w:sz="0" w:space="0" w:color="auto"/>
            <w:bottom w:val="none" w:sz="0" w:space="0" w:color="auto"/>
            <w:right w:val="none" w:sz="0" w:space="0" w:color="auto"/>
          </w:divBdr>
        </w:div>
        <w:div w:id="1230455158">
          <w:marLeft w:val="0"/>
          <w:marRight w:val="0"/>
          <w:marTop w:val="0"/>
          <w:marBottom w:val="0"/>
          <w:divBdr>
            <w:top w:val="none" w:sz="0" w:space="0" w:color="auto"/>
            <w:left w:val="none" w:sz="0" w:space="0" w:color="auto"/>
            <w:bottom w:val="none" w:sz="0" w:space="0" w:color="auto"/>
            <w:right w:val="none" w:sz="0" w:space="0" w:color="auto"/>
          </w:divBdr>
        </w:div>
        <w:div w:id="1490755405">
          <w:marLeft w:val="0"/>
          <w:marRight w:val="0"/>
          <w:marTop w:val="0"/>
          <w:marBottom w:val="0"/>
          <w:divBdr>
            <w:top w:val="none" w:sz="0" w:space="0" w:color="auto"/>
            <w:left w:val="none" w:sz="0" w:space="0" w:color="auto"/>
            <w:bottom w:val="none" w:sz="0" w:space="0" w:color="auto"/>
            <w:right w:val="none" w:sz="0" w:space="0" w:color="auto"/>
          </w:divBdr>
        </w:div>
        <w:div w:id="1539511832">
          <w:marLeft w:val="0"/>
          <w:marRight w:val="0"/>
          <w:marTop w:val="0"/>
          <w:marBottom w:val="0"/>
          <w:divBdr>
            <w:top w:val="none" w:sz="0" w:space="0" w:color="auto"/>
            <w:left w:val="none" w:sz="0" w:space="0" w:color="auto"/>
            <w:bottom w:val="none" w:sz="0" w:space="0" w:color="auto"/>
            <w:right w:val="none" w:sz="0" w:space="0" w:color="auto"/>
          </w:divBdr>
        </w:div>
        <w:div w:id="888689714">
          <w:marLeft w:val="0"/>
          <w:marRight w:val="0"/>
          <w:marTop w:val="0"/>
          <w:marBottom w:val="0"/>
          <w:divBdr>
            <w:top w:val="none" w:sz="0" w:space="0" w:color="auto"/>
            <w:left w:val="none" w:sz="0" w:space="0" w:color="auto"/>
            <w:bottom w:val="none" w:sz="0" w:space="0" w:color="auto"/>
            <w:right w:val="none" w:sz="0" w:space="0" w:color="auto"/>
          </w:divBdr>
        </w:div>
        <w:div w:id="304047083">
          <w:marLeft w:val="0"/>
          <w:marRight w:val="0"/>
          <w:marTop w:val="0"/>
          <w:marBottom w:val="0"/>
          <w:divBdr>
            <w:top w:val="none" w:sz="0" w:space="0" w:color="auto"/>
            <w:left w:val="none" w:sz="0" w:space="0" w:color="auto"/>
            <w:bottom w:val="none" w:sz="0" w:space="0" w:color="auto"/>
            <w:right w:val="none" w:sz="0" w:space="0" w:color="auto"/>
          </w:divBdr>
        </w:div>
        <w:div w:id="1658145148">
          <w:marLeft w:val="0"/>
          <w:marRight w:val="0"/>
          <w:marTop w:val="0"/>
          <w:marBottom w:val="0"/>
          <w:divBdr>
            <w:top w:val="none" w:sz="0" w:space="0" w:color="auto"/>
            <w:left w:val="none" w:sz="0" w:space="0" w:color="auto"/>
            <w:bottom w:val="none" w:sz="0" w:space="0" w:color="auto"/>
            <w:right w:val="none" w:sz="0" w:space="0" w:color="auto"/>
          </w:divBdr>
        </w:div>
        <w:div w:id="1078212570">
          <w:marLeft w:val="0"/>
          <w:marRight w:val="0"/>
          <w:marTop w:val="0"/>
          <w:marBottom w:val="0"/>
          <w:divBdr>
            <w:top w:val="none" w:sz="0" w:space="0" w:color="auto"/>
            <w:left w:val="none" w:sz="0" w:space="0" w:color="auto"/>
            <w:bottom w:val="none" w:sz="0" w:space="0" w:color="auto"/>
            <w:right w:val="none" w:sz="0" w:space="0" w:color="auto"/>
          </w:divBdr>
        </w:div>
        <w:div w:id="1019506344">
          <w:marLeft w:val="0"/>
          <w:marRight w:val="0"/>
          <w:marTop w:val="0"/>
          <w:marBottom w:val="0"/>
          <w:divBdr>
            <w:top w:val="none" w:sz="0" w:space="0" w:color="auto"/>
            <w:left w:val="none" w:sz="0" w:space="0" w:color="auto"/>
            <w:bottom w:val="none" w:sz="0" w:space="0" w:color="auto"/>
            <w:right w:val="none" w:sz="0" w:space="0" w:color="auto"/>
          </w:divBdr>
        </w:div>
        <w:div w:id="1129516698">
          <w:marLeft w:val="0"/>
          <w:marRight w:val="0"/>
          <w:marTop w:val="0"/>
          <w:marBottom w:val="0"/>
          <w:divBdr>
            <w:top w:val="none" w:sz="0" w:space="0" w:color="auto"/>
            <w:left w:val="none" w:sz="0" w:space="0" w:color="auto"/>
            <w:bottom w:val="none" w:sz="0" w:space="0" w:color="auto"/>
            <w:right w:val="none" w:sz="0" w:space="0" w:color="auto"/>
          </w:divBdr>
        </w:div>
        <w:div w:id="967470753">
          <w:marLeft w:val="0"/>
          <w:marRight w:val="0"/>
          <w:marTop w:val="0"/>
          <w:marBottom w:val="0"/>
          <w:divBdr>
            <w:top w:val="none" w:sz="0" w:space="0" w:color="auto"/>
            <w:left w:val="none" w:sz="0" w:space="0" w:color="auto"/>
            <w:bottom w:val="none" w:sz="0" w:space="0" w:color="auto"/>
            <w:right w:val="none" w:sz="0" w:space="0" w:color="auto"/>
          </w:divBdr>
        </w:div>
        <w:div w:id="955721863">
          <w:marLeft w:val="0"/>
          <w:marRight w:val="0"/>
          <w:marTop w:val="0"/>
          <w:marBottom w:val="0"/>
          <w:divBdr>
            <w:top w:val="none" w:sz="0" w:space="0" w:color="auto"/>
            <w:left w:val="none" w:sz="0" w:space="0" w:color="auto"/>
            <w:bottom w:val="none" w:sz="0" w:space="0" w:color="auto"/>
            <w:right w:val="none" w:sz="0" w:space="0" w:color="auto"/>
          </w:divBdr>
        </w:div>
        <w:div w:id="1663964862">
          <w:marLeft w:val="0"/>
          <w:marRight w:val="0"/>
          <w:marTop w:val="0"/>
          <w:marBottom w:val="0"/>
          <w:divBdr>
            <w:top w:val="none" w:sz="0" w:space="0" w:color="auto"/>
            <w:left w:val="none" w:sz="0" w:space="0" w:color="auto"/>
            <w:bottom w:val="none" w:sz="0" w:space="0" w:color="auto"/>
            <w:right w:val="none" w:sz="0" w:space="0" w:color="auto"/>
          </w:divBdr>
        </w:div>
        <w:div w:id="1569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emilyrcwilson.com%2Fpronunciation-guide&amp;data=05%7C02%7CCoraBeth.Fraser%40open.ac.uk%7C3058c9d3b5334d95ac4308dd653fbc16%7C0e2ed45596af4100bed3a8e5fd981685%7C0%7C0%7C638778046919471788%7CUnknown%7CTWFpbGZsb3d8eyJFbXB0eU1hcGkiOnRydWUsIlYiOiIwLjAuMDAwMCIsIlAiOiJXaW4zMiIsIkFOIjoiTWFpbCIsIldUIjoyfQ%3D%3D%7C0%7C%7C%7C&amp;sdata=5s2t6zBHJBPYdoMNIEoZCvdwriG%2Bnwy2hiXZ8Qfhq2c%3D&amp;reserved=0" TargetMode="External"/><Relationship Id="rId13" Type="http://schemas.openxmlformats.org/officeDocument/2006/relationships/hyperlink" Target="https://eur01.safelinks.protection.outlook.com/?url=https%3A%2F%2Fwww.workingclassicists.com%2Fa-periodic-table-of-greek-mythology&amp;data=05%7C02%7CCoraBeth.Fraser%40open.ac.uk%7C3058c9d3b5334d95ac4308dd653fbc16%7C0e2ed45596af4100bed3a8e5fd981685%7C0%7C0%7C638778046919549518%7CUnknown%7CTWFpbGZsb3d8eyJFbXB0eU1hcGkiOnRydWUsIlYiOiIwLjAuMDAwMCIsIlAiOiJXaW4zMiIsIkFOIjoiTWFpbCIsIldUIjoyfQ%3D%3D%7C0%7C%7C%7C&amp;sdata=NXkuXuLP1m%2F1LZ5FyeBTPsgYCzXZoLGoPzGmahJrKD4%3D&amp;reserved=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ur01.safelinks.protection.outlook.com/?url=https%3A%2F%2Fwww.cambridge.org%2Fcore%2Fjournals%2Fjournal-of-classics-teaching%2Farticle%2Frelaxed-tutorial-project-distance-learning-and-anxiety-in-classical-studies%2FE926E954263F075C5B4819965832BCFB&amp;data=05%7C02%7CCoraBeth.Fraser%40open.ac.uk%7C3058c9d3b5334d95ac4308dd653fbc16%7C0e2ed45596af4100bed3a8e5fd981685%7C0%7C0%7C638778046919365625%7CUnknown%7CTWFpbGZsb3d8eyJFbXB0eU1hcGkiOnRydWUsIlYiOiIwLjAuMDAwMCIsIlAiOiJXaW4zMiIsIkFOIjoiTWFpbCIsIldUIjoyfQ%3D%3D%7C0%7C%7C%7C&amp;sdata=kW8tLzJ%2B52mgCLcpg8AjQb7oU2C2YzKN%2BUafapDzfII%3D&amp;reserved=0" TargetMode="External"/><Relationship Id="rId12" Type="http://schemas.openxmlformats.org/officeDocument/2006/relationships/hyperlink" Target="https://eur01.safelinks.protection.outlook.com/?url=https%3A%2F%2Fwww.workingclassclassics.uk%2F&amp;data=05%7C02%7CCoraBeth.Fraser%40open.ac.uk%7C3058c9d3b5334d95ac4308dd653fbc16%7C0e2ed45596af4100bed3a8e5fd981685%7C0%7C0%7C638778046919524931%7CUnknown%7CTWFpbGZsb3d8eyJFbXB0eU1hcGkiOnRydWUsIlYiOiIwLjAuMDAwMCIsIlAiOiJXaW4zMiIsIkFOIjoiTWFpbCIsIldUIjoyfQ%3D%3D%7C0%7C%7C%7C&amp;sdata=8K4UL4kRmCule%2BNAAwxqlaspbog%2B7CfvUCUttdoIyfg%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www.workingclassicists.com%2F&amp;data=05%7C02%7CCoraBeth.Fraser%40open.ac.uk%7C3058c9d3b5334d95ac4308dd653fbc16%7C0e2ed45596af4100bed3a8e5fd981685%7C0%7C0%7C638778046919499386%7CUnknown%7CTWFpbGZsb3d8eyJFbXB0eU1hcGkiOnRydWUsIlYiOiIwLjAuMDAwMCIsIlAiOiJXaW4zMiIsIkFOIjoiTWFpbCIsIldUIjoyfQ%3D%3D%7C0%7C%7C%7C&amp;sdata=lMMR7KTZzUk6rTdpaMJggw%2BKc%2BPwJEUu4nYd3y7wUEA%3D&amp;reserved=0" TargetMode="External"/><Relationship Id="rId5" Type="http://schemas.openxmlformats.org/officeDocument/2006/relationships/footnotes" Target="footnotes.xml"/><Relationship Id="rId15" Type="http://schemas.openxmlformats.org/officeDocument/2006/relationships/hyperlink" Target="https://www.education.ox.ac.uk/project/neurodivergent-education-for-students-teaching-learning-nestl/" TargetMode="External"/><Relationship Id="rId10" Type="http://schemas.openxmlformats.org/officeDocument/2006/relationships/hyperlink" Target="https://eur01.safelinks.protection.outlook.com/?url=https%3A%2F%2Fwww.classicalstudies.org%2Fscs-blog%2Falexandra-morris%2Fblog-brief-guide-disability-terminology-and-theory-ancient-world-studies%3Ffbclid%3DIwAR0TPSCUMVWr_utTJfAyBMXbBbo3QVxp6b0ggrZZ0TG-aSovdiThhf8VM4k&amp;data=05%7C02%7CCoraBeth.Fraser%40open.ac.uk%7C3058c9d3b5334d95ac4308dd653fbc16%7C0e2ed45596af4100bed3a8e5fd981685%7C0%7C0%7C638778046919441394%7CUnknown%7CTWFpbGZsb3d8eyJFbXB0eU1hcGkiOnRydWUsIlYiOiIwLjAuMDAwMCIsIlAiOiJXaW4zMiIsIkFOIjoiTWFpbCIsIldUIjoyfQ%3D%3D%7C0%7C%7C%7C&amp;sdata=CC3EIU9ojJ2RaOthnno7Cvm4FGt7qNuGwO8E6KcbM%2Bc%3D&amp;reserved=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ur01.safelinks.protection.outlook.com/?url=https%3A%2F%2Fwww.qaa.ac.uk%2Fdocs%2Fqaa%2Fmembers%2Funpacking-your-hidden-curriculum-guide-for-educators.pdf%3Fsfvrsn%3D51d7a581_8&amp;data=05%7C02%7CCoraBeth.Fraser%40open.ac.uk%7C3058c9d3b5334d95ac4308dd653fbc16%7C0e2ed45596af4100bed3a8e5fd981685%7C0%7C0%7C638778046919407118%7CUnknown%7CTWFpbGZsb3d8eyJFbXB0eU1hcGkiOnRydWUsIlYiOiIwLjAuMDAwMCIsIlAiOiJXaW4zMiIsIkFOIjoiTWFpbCIsIldUIjoyfQ%3D%3D%7C0%7C%7C%7C&amp;sdata=WU0SG2jaLk%2Fnqkwec8dzqvhUOTip4ufYfRqTkdD9dlk%3D&amp;reserved=0" TargetMode="External"/><Relationship Id="rId14" Type="http://schemas.openxmlformats.org/officeDocument/2006/relationships/hyperlink" Target="https://eur01.safelinks.protection.outlook.com/?url=https%3A%2F%2Fwww.research.ed.ac.uk%2Fen%2Fpublications%2Fclass-in-classics&amp;data=05%7C02%7CCoraBeth.Fraser%40open.ac.uk%7C3058c9d3b5334d95ac4308dd653fbc16%7C0e2ed45596af4100bed3a8e5fd981685%7C0%7C0%7C638778046919573519%7CUnknown%7CTWFpbGZsb3d8eyJFbXB0eU1hcGkiOnRydWUsIlYiOiIwLjAuMDAwMCIsIlAiOiJXaW4zMiIsIkFOIjoiTWFpbCIsIldUIjoyfQ%3D%3D%7C0%7C%7C%7C&amp;sdata=WH1Bh3bmIiwiNoSnrg%2FIjF6ZWcrwX94Ozg%2BS6yytJds%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10329</Characters>
  <Application>Microsoft Office Word</Application>
  <DocSecurity>12</DocSecurity>
  <Lines>86</Lines>
  <Paragraphs>24</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2025-06-06T16:14:00Z</dcterms:created>
  <dcterms:modified xsi:type="dcterms:W3CDTF">2025-06-11T14:01:00Z</dcterms:modified>
</cp:coreProperties>
</file>