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EA0A4" w14:textId="6F3F8465" w:rsidR="000A4799" w:rsidRDefault="002723E0" w:rsidP="002723E0">
      <w:pPr>
        <w:jc w:val="center"/>
        <w:rPr>
          <w:rStyle w:val="normaltextrun"/>
          <w:rFonts w:ascii="Arial" w:hAnsi="Arial" w:cs="Arial"/>
          <w:b/>
          <w:bCs/>
          <w:color w:val="000000"/>
          <w:sz w:val="28"/>
          <w:szCs w:val="28"/>
          <w:shd w:val="clear" w:color="auto" w:fill="FFFFFF"/>
          <w:lang w:val="en-GB"/>
        </w:rPr>
      </w:pPr>
      <w:r>
        <w:rPr>
          <w:rStyle w:val="normaltextrun"/>
          <w:rFonts w:ascii="Arial" w:hAnsi="Arial" w:cs="Arial"/>
          <w:b/>
          <w:bCs/>
          <w:color w:val="000000"/>
          <w:sz w:val="28"/>
          <w:szCs w:val="28"/>
          <w:shd w:val="clear" w:color="auto" w:fill="FFFFFF"/>
          <w:lang w:val="en-GB"/>
        </w:rPr>
        <w:t>Neurodivergent Education for Students, Teaching &amp; Learning (NESTL) Toolkit</w:t>
      </w:r>
      <w:r>
        <w:rPr>
          <w:rStyle w:val="normaltextrun"/>
          <w:rFonts w:ascii="Arial" w:hAnsi="Arial" w:cs="Arial"/>
          <w:b/>
          <w:bCs/>
          <w:color w:val="000000"/>
          <w:sz w:val="28"/>
          <w:szCs w:val="28"/>
          <w:shd w:val="clear" w:color="auto" w:fill="FFFFFF"/>
        </w:rPr>
        <w:t xml:space="preserve"> – </w:t>
      </w:r>
      <w:r>
        <w:rPr>
          <w:rStyle w:val="normaltextrun"/>
          <w:rFonts w:ascii="Arial" w:hAnsi="Arial" w:cs="Arial"/>
          <w:b/>
          <w:bCs/>
          <w:color w:val="000000"/>
          <w:sz w:val="28"/>
          <w:szCs w:val="28"/>
          <w:shd w:val="clear" w:color="auto" w:fill="FFFFFF"/>
          <w:lang w:val="en-GB"/>
        </w:rPr>
        <w:t xml:space="preserve">Case Study </w:t>
      </w:r>
      <w:r w:rsidR="00867637">
        <w:rPr>
          <w:rStyle w:val="normaltextrun"/>
          <w:rFonts w:ascii="Arial" w:hAnsi="Arial" w:cs="Arial"/>
          <w:b/>
          <w:bCs/>
          <w:color w:val="000000"/>
          <w:sz w:val="28"/>
          <w:szCs w:val="28"/>
          <w:shd w:val="clear" w:color="auto" w:fill="FFFFFF"/>
          <w:lang w:val="en-GB"/>
        </w:rPr>
        <w:t>2</w:t>
      </w:r>
    </w:p>
    <w:p w14:paraId="210A2577" w14:textId="77777777" w:rsidR="002723E0" w:rsidRDefault="002723E0" w:rsidP="002723E0">
      <w:pPr>
        <w:rPr>
          <w:rStyle w:val="normaltextrun"/>
          <w:rFonts w:ascii="Arial" w:hAnsi="Arial" w:cs="Arial"/>
          <w:b/>
          <w:bCs/>
          <w:color w:val="000000"/>
          <w:sz w:val="28"/>
          <w:szCs w:val="28"/>
          <w:shd w:val="clear" w:color="auto" w:fill="FFFFFF"/>
          <w:lang w:val="en-GB"/>
        </w:rPr>
      </w:pPr>
    </w:p>
    <w:p w14:paraId="19EC738B" w14:textId="77777777" w:rsidR="00867637" w:rsidRPr="00867637" w:rsidRDefault="00867637" w:rsidP="00867637">
      <w:pPr>
        <w:spacing w:line="360" w:lineRule="auto"/>
        <w:jc w:val="left"/>
        <w:rPr>
          <w:rStyle w:val="eop"/>
          <w:rFonts w:ascii="Arial" w:hAnsi="Arial" w:cs="Arial"/>
          <w:b/>
          <w:bCs/>
          <w:color w:val="000000" w:themeColor="text1"/>
          <w:sz w:val="26"/>
          <w:szCs w:val="26"/>
          <w:shd w:val="clear" w:color="auto" w:fill="FFFFFF"/>
        </w:rPr>
      </w:pPr>
      <w:r w:rsidRPr="00867637">
        <w:rPr>
          <w:rStyle w:val="normaltextrun"/>
          <w:rFonts w:ascii="Apple Color Emoji" w:hAnsi="Apple Color Emoji"/>
          <w:color w:val="000000" w:themeColor="text1"/>
          <w:sz w:val="26"/>
          <w:szCs w:val="26"/>
          <w:shd w:val="clear" w:color="auto" w:fill="FFFFFF"/>
          <w:lang w:val="en-GB"/>
        </w:rPr>
        <w:t>📖</w:t>
      </w:r>
      <w:r w:rsidRPr="00867637">
        <w:rPr>
          <w:rStyle w:val="normaltextrun"/>
          <w:rFonts w:ascii="Arial" w:hAnsi="Arial" w:cs="Arial"/>
          <w:color w:val="000000" w:themeColor="text1"/>
          <w:sz w:val="26"/>
          <w:szCs w:val="26"/>
          <w:shd w:val="clear" w:color="auto" w:fill="FFFFFF"/>
        </w:rPr>
        <w:t xml:space="preserve"> </w:t>
      </w:r>
      <w:r w:rsidRPr="00867637">
        <w:rPr>
          <w:rStyle w:val="normaltextrun"/>
          <w:rFonts w:ascii="Arial" w:hAnsi="Arial" w:cs="Arial"/>
          <w:b/>
          <w:bCs/>
          <w:color w:val="000000" w:themeColor="text1"/>
          <w:sz w:val="26"/>
          <w:szCs w:val="26"/>
          <w:shd w:val="clear" w:color="auto" w:fill="FFFFFF"/>
          <w:lang w:val="en-GB"/>
        </w:rPr>
        <w:t>Case Study 2</w:t>
      </w:r>
      <w:r w:rsidRPr="00867637">
        <w:rPr>
          <w:rStyle w:val="normaltextrun"/>
          <w:rFonts w:ascii="Arial" w:hAnsi="Arial" w:cs="Arial"/>
          <w:b/>
          <w:bCs/>
          <w:color w:val="000000" w:themeColor="text1"/>
          <w:sz w:val="26"/>
          <w:szCs w:val="26"/>
          <w:shd w:val="clear" w:color="auto" w:fill="FFFFFF"/>
        </w:rPr>
        <w:t xml:space="preserve">: </w:t>
      </w:r>
      <w:r w:rsidRPr="00867637">
        <w:rPr>
          <w:rStyle w:val="normaltextrun"/>
          <w:rFonts w:ascii="Arial" w:hAnsi="Arial" w:cs="Arial"/>
          <w:b/>
          <w:bCs/>
          <w:color w:val="000000" w:themeColor="text1"/>
          <w:sz w:val="26"/>
          <w:szCs w:val="26"/>
          <w:shd w:val="clear" w:color="auto" w:fill="FFFFFF"/>
          <w:lang w:val="en-GB"/>
        </w:rPr>
        <w:t>How to Make the Classroom Neurodivergent-Inclusive | Dr Laura Seymour</w:t>
      </w:r>
      <w:r w:rsidRPr="00867637">
        <w:rPr>
          <w:rStyle w:val="eop"/>
          <w:rFonts w:ascii="Arial" w:hAnsi="Arial" w:cs="Arial"/>
          <w:b/>
          <w:bCs/>
          <w:color w:val="000000" w:themeColor="text1"/>
          <w:sz w:val="26"/>
          <w:szCs w:val="26"/>
          <w:shd w:val="clear" w:color="auto" w:fill="FFFFFF"/>
        </w:rPr>
        <w:t> </w:t>
      </w:r>
    </w:p>
    <w:p w14:paraId="65D657FF" w14:textId="7D7C0583" w:rsidR="002723E0" w:rsidRDefault="002723E0" w:rsidP="00867637">
      <w:pPr>
        <w:spacing w:line="360" w:lineRule="auto"/>
        <w:jc w:val="left"/>
        <w:rPr>
          <w:rStyle w:val="eop"/>
          <w:rFonts w:ascii="Arial" w:hAnsi="Arial" w:cs="Arial"/>
          <w:color w:val="000000"/>
          <w:sz w:val="24"/>
          <w:shd w:val="clear" w:color="auto" w:fill="FFFFFF"/>
        </w:rPr>
      </w:pPr>
      <w:r w:rsidRPr="002723E0">
        <w:rPr>
          <w:rStyle w:val="normaltextrun"/>
          <w:rFonts w:ascii="Arial" w:hAnsi="Arial" w:cs="Arial"/>
          <w:i/>
          <w:iCs/>
          <w:color w:val="000000"/>
          <w:sz w:val="24"/>
          <w:shd w:val="clear" w:color="auto" w:fill="FFFFFF"/>
          <w:lang w:val="en-GB"/>
        </w:rPr>
        <w:t>Senior Lecturer in English</w:t>
      </w:r>
      <w:r w:rsidRPr="002723E0">
        <w:rPr>
          <w:rStyle w:val="normaltextrun"/>
          <w:rFonts w:ascii="Arial" w:hAnsi="Arial" w:cs="Arial"/>
          <w:i/>
          <w:iCs/>
          <w:color w:val="000000"/>
          <w:sz w:val="24"/>
          <w:shd w:val="clear" w:color="auto" w:fill="FFFFFF"/>
        </w:rPr>
        <w:t xml:space="preserve">, </w:t>
      </w:r>
      <w:r w:rsidRPr="002723E0">
        <w:rPr>
          <w:rStyle w:val="normaltextrun"/>
          <w:rFonts w:ascii="Arial" w:hAnsi="Arial" w:cs="Arial"/>
          <w:i/>
          <w:iCs/>
          <w:color w:val="000000"/>
          <w:sz w:val="24"/>
          <w:shd w:val="clear" w:color="auto" w:fill="FFFFFF"/>
          <w:lang w:val="en-GB"/>
        </w:rPr>
        <w:t>Swansea University</w:t>
      </w:r>
      <w:r w:rsidRPr="002723E0">
        <w:rPr>
          <w:rStyle w:val="eop"/>
          <w:rFonts w:ascii="Arial" w:hAnsi="Arial" w:cs="Arial"/>
          <w:color w:val="000000"/>
          <w:sz w:val="24"/>
          <w:shd w:val="clear" w:color="auto" w:fill="FFFFFF"/>
        </w:rPr>
        <w:t> </w:t>
      </w:r>
    </w:p>
    <w:p w14:paraId="1ECB2BE1" w14:textId="77777777" w:rsidR="002723E0" w:rsidRPr="00867637" w:rsidRDefault="002723E0" w:rsidP="00867637">
      <w:pPr>
        <w:spacing w:line="360" w:lineRule="auto"/>
        <w:jc w:val="left"/>
        <w:rPr>
          <w:rStyle w:val="eop"/>
          <w:rFonts w:ascii="Arial" w:hAnsi="Arial" w:cs="Arial"/>
          <w:color w:val="000000"/>
          <w:sz w:val="24"/>
          <w:shd w:val="clear" w:color="auto" w:fill="FFFFFF"/>
        </w:rPr>
      </w:pPr>
    </w:p>
    <w:p w14:paraId="3ECF180A" w14:textId="77777777" w:rsidR="00867637" w:rsidRPr="00867637" w:rsidRDefault="00867637" w:rsidP="00867637">
      <w:pPr>
        <w:pStyle w:val="paragraph"/>
        <w:spacing w:before="0" w:beforeAutospacing="0" w:after="0" w:afterAutospacing="0" w:line="360" w:lineRule="auto"/>
        <w:textAlignment w:val="baseline"/>
        <w:rPr>
          <w:rFonts w:ascii="Segoe UI" w:hAnsi="Segoe UI" w:cs="Segoe UI"/>
        </w:rPr>
      </w:pPr>
      <w:r w:rsidRPr="00867637">
        <w:rPr>
          <w:rStyle w:val="normaltextrun"/>
          <w:rFonts w:ascii="Arial" w:hAnsi="Arial" w:cs="Arial"/>
          <w:i/>
          <w:iCs/>
          <w:lang w:val="en-GB"/>
        </w:rPr>
        <w:t xml:space="preserve">The following recommendations are from Dr Laura Seymour’s book </w:t>
      </w:r>
      <w:hyperlink r:id="rId6" w:tgtFrame="_blank" w:history="1">
        <w:r w:rsidRPr="00867637">
          <w:rPr>
            <w:rStyle w:val="normaltextrun"/>
            <w:rFonts w:ascii="Arial" w:hAnsi="Arial" w:cs="Arial"/>
            <w:i/>
            <w:iCs/>
            <w:color w:val="0E2345"/>
            <w:u w:val="single"/>
            <w:lang w:val="en-GB"/>
          </w:rPr>
          <w:t>Shakespeare and Neurodiversity</w:t>
        </w:r>
      </w:hyperlink>
      <w:r w:rsidRPr="00867637">
        <w:rPr>
          <w:rStyle w:val="normaltextrun"/>
          <w:rFonts w:ascii="Arial" w:hAnsi="Arial" w:cs="Arial"/>
          <w:i/>
          <w:iCs/>
          <w:lang w:val="en-GB"/>
        </w:rPr>
        <w:t xml:space="preserve"> (Cambridge University Press, 2025). We have also incorporated some of these suggestions in the earlier sections.</w:t>
      </w:r>
      <w:r w:rsidRPr="00867637">
        <w:rPr>
          <w:rStyle w:val="eop"/>
          <w:rFonts w:ascii="Arial" w:hAnsi="Arial" w:cs="Arial"/>
        </w:rPr>
        <w:t> </w:t>
      </w:r>
    </w:p>
    <w:p w14:paraId="29DA00EA" w14:textId="77777777" w:rsidR="00867637" w:rsidRPr="00867637" w:rsidRDefault="00867637" w:rsidP="00867637">
      <w:pPr>
        <w:pStyle w:val="paragraph"/>
        <w:spacing w:before="0" w:beforeAutospacing="0" w:after="0" w:afterAutospacing="0" w:line="360" w:lineRule="auto"/>
        <w:textAlignment w:val="baseline"/>
        <w:rPr>
          <w:rFonts w:ascii="Segoe UI" w:hAnsi="Segoe UI" w:cs="Segoe UI"/>
        </w:rPr>
      </w:pPr>
      <w:r w:rsidRPr="00867637">
        <w:rPr>
          <w:rStyle w:val="eop"/>
          <w:rFonts w:ascii="Arial" w:hAnsi="Arial" w:cs="Arial"/>
        </w:rPr>
        <w:t> </w:t>
      </w:r>
    </w:p>
    <w:p w14:paraId="2B61DD36" w14:textId="77777777" w:rsidR="00867637" w:rsidRPr="00867637" w:rsidRDefault="00867637" w:rsidP="00867637">
      <w:pPr>
        <w:pStyle w:val="paragraph"/>
        <w:spacing w:before="0" w:beforeAutospacing="0" w:after="0" w:afterAutospacing="0" w:line="360" w:lineRule="auto"/>
        <w:textAlignment w:val="baseline"/>
        <w:rPr>
          <w:rFonts w:ascii="Segoe UI" w:hAnsi="Segoe UI" w:cs="Segoe UI"/>
        </w:rPr>
      </w:pPr>
      <w:r w:rsidRPr="00867637">
        <w:rPr>
          <w:rStyle w:val="normaltextrun"/>
          <w:rFonts w:ascii="Arial" w:hAnsi="Arial" w:cs="Arial"/>
          <w:color w:val="000000"/>
          <w:lang w:val="en-GB"/>
        </w:rPr>
        <w:t>Make your classroom relaxed: explicitly encourage students to move in and out of the room as they like, wear headphones, stim and tic whenever they want. Offer items to fidget with (stress balls, pipe cleaners, string), put elastic exercise bands on chair legs for students to bounce their legs against. Take agreed breaks at various points.</w:t>
      </w:r>
      <w:r w:rsidRPr="00867637">
        <w:rPr>
          <w:rStyle w:val="eop"/>
          <w:rFonts w:ascii="Arial" w:hAnsi="Arial" w:cs="Arial"/>
          <w:color w:val="000000"/>
        </w:rPr>
        <w:t> </w:t>
      </w:r>
    </w:p>
    <w:p w14:paraId="6470300A" w14:textId="77777777" w:rsidR="00867637" w:rsidRPr="00867637" w:rsidRDefault="00867637" w:rsidP="00867637">
      <w:pPr>
        <w:pStyle w:val="paragraph"/>
        <w:spacing w:before="0" w:beforeAutospacing="0" w:after="0" w:afterAutospacing="0" w:line="360" w:lineRule="auto"/>
        <w:ind w:left="720"/>
        <w:textAlignment w:val="baseline"/>
        <w:rPr>
          <w:rFonts w:ascii="Segoe UI" w:hAnsi="Segoe UI" w:cs="Segoe UI"/>
        </w:rPr>
      </w:pPr>
      <w:r w:rsidRPr="00867637">
        <w:rPr>
          <w:rStyle w:val="eop"/>
          <w:rFonts w:ascii="Arial" w:hAnsi="Arial" w:cs="Arial"/>
          <w:color w:val="000000"/>
        </w:rPr>
        <w:t> </w:t>
      </w:r>
    </w:p>
    <w:p w14:paraId="3EEFDE27" w14:textId="77777777" w:rsidR="00867637" w:rsidRPr="00867637" w:rsidRDefault="00867637" w:rsidP="00867637">
      <w:pPr>
        <w:pStyle w:val="paragraph"/>
        <w:spacing w:before="0" w:beforeAutospacing="0" w:after="0" w:afterAutospacing="0" w:line="360" w:lineRule="auto"/>
        <w:textAlignment w:val="baseline"/>
        <w:rPr>
          <w:rFonts w:ascii="Segoe UI" w:hAnsi="Segoe UI" w:cs="Segoe UI"/>
        </w:rPr>
      </w:pPr>
      <w:r w:rsidRPr="00867637">
        <w:rPr>
          <w:rStyle w:val="normaltextrun"/>
          <w:rFonts w:ascii="Arial" w:hAnsi="Arial" w:cs="Arial"/>
          <w:color w:val="000000"/>
          <w:lang w:val="en-GB"/>
        </w:rPr>
        <w:t>Embrace the fact that students have different working and reading speeds. Rather than stipulating that a certain task ‘should’ take a certain amount of time, work out whether students need you to accommodate their working speeds better, or help them to work out how much they can get done in a particular time.</w:t>
      </w:r>
      <w:r w:rsidRPr="00867637">
        <w:rPr>
          <w:rStyle w:val="eop"/>
          <w:rFonts w:ascii="Arial" w:hAnsi="Arial" w:cs="Arial"/>
          <w:color w:val="000000"/>
        </w:rPr>
        <w:t> </w:t>
      </w:r>
    </w:p>
    <w:p w14:paraId="132A54F0" w14:textId="77777777" w:rsidR="00867637" w:rsidRPr="00867637" w:rsidRDefault="00867637" w:rsidP="00867637">
      <w:pPr>
        <w:pStyle w:val="paragraph"/>
        <w:spacing w:before="0" w:beforeAutospacing="0" w:after="0" w:afterAutospacing="0" w:line="360" w:lineRule="auto"/>
        <w:ind w:left="720"/>
        <w:textAlignment w:val="baseline"/>
        <w:rPr>
          <w:rFonts w:ascii="Segoe UI" w:hAnsi="Segoe UI" w:cs="Segoe UI"/>
        </w:rPr>
      </w:pPr>
      <w:r w:rsidRPr="00867637">
        <w:rPr>
          <w:rStyle w:val="eop"/>
          <w:rFonts w:ascii="Arial" w:hAnsi="Arial" w:cs="Arial"/>
          <w:color w:val="000000"/>
        </w:rPr>
        <w:t> </w:t>
      </w:r>
    </w:p>
    <w:p w14:paraId="5A093BB3" w14:textId="77777777" w:rsidR="00867637" w:rsidRPr="00867637" w:rsidRDefault="00867637" w:rsidP="00867637">
      <w:pPr>
        <w:pStyle w:val="paragraph"/>
        <w:spacing w:before="0" w:beforeAutospacing="0" w:after="0" w:afterAutospacing="0" w:line="360" w:lineRule="auto"/>
        <w:textAlignment w:val="baseline"/>
        <w:rPr>
          <w:rFonts w:ascii="Segoe UI" w:hAnsi="Segoe UI" w:cs="Segoe UI"/>
        </w:rPr>
      </w:pPr>
      <w:r w:rsidRPr="00867637">
        <w:rPr>
          <w:rStyle w:val="normaltextrun"/>
          <w:rFonts w:ascii="Arial" w:hAnsi="Arial" w:cs="Arial"/>
          <w:color w:val="000000"/>
          <w:lang w:val="en-GB"/>
        </w:rPr>
        <w:t xml:space="preserve">Offer a traffic light system of stickers, which people can stick on their clothes or laptop, to aid communication in class: green sticker means ‘feel free to </w:t>
      </w:r>
      <w:r w:rsidRPr="00867637">
        <w:rPr>
          <w:rStyle w:val="normaltextrun"/>
          <w:rFonts w:ascii="Arial" w:hAnsi="Arial" w:cs="Arial"/>
          <w:color w:val="000000"/>
          <w:lang w:val="en-GB"/>
        </w:rPr>
        <w:lastRenderedPageBreak/>
        <w:t>approach me and chat’; amber means ‘don’t approach me first, let me approach you’; red means ‘I’m just here to listen, not chat’. Prepare for many students to select red by considering how you will feel comfortable with students’ silence. </w:t>
      </w:r>
      <w:r w:rsidRPr="00867637">
        <w:rPr>
          <w:rStyle w:val="eop"/>
          <w:rFonts w:ascii="Arial" w:hAnsi="Arial" w:cs="Arial"/>
          <w:color w:val="000000"/>
        </w:rPr>
        <w:t> </w:t>
      </w:r>
    </w:p>
    <w:p w14:paraId="2F442AEE" w14:textId="77777777" w:rsidR="00867637" w:rsidRPr="00867637" w:rsidRDefault="00867637" w:rsidP="00867637">
      <w:pPr>
        <w:pStyle w:val="paragraph"/>
        <w:spacing w:before="0" w:beforeAutospacing="0" w:after="0" w:afterAutospacing="0" w:line="360" w:lineRule="auto"/>
        <w:ind w:left="720"/>
        <w:textAlignment w:val="baseline"/>
        <w:rPr>
          <w:rFonts w:ascii="Segoe UI" w:hAnsi="Segoe UI" w:cs="Segoe UI"/>
        </w:rPr>
      </w:pPr>
      <w:r w:rsidRPr="00867637">
        <w:rPr>
          <w:rStyle w:val="eop"/>
          <w:rFonts w:ascii="Arial" w:hAnsi="Arial" w:cs="Arial"/>
          <w:color w:val="000000"/>
        </w:rPr>
        <w:t> </w:t>
      </w:r>
    </w:p>
    <w:p w14:paraId="652FAB53" w14:textId="77777777" w:rsidR="00867637" w:rsidRPr="00867637" w:rsidRDefault="00867637" w:rsidP="00867637">
      <w:pPr>
        <w:pStyle w:val="paragraph"/>
        <w:spacing w:before="0" w:beforeAutospacing="0" w:after="0" w:afterAutospacing="0" w:line="360" w:lineRule="auto"/>
        <w:textAlignment w:val="baseline"/>
        <w:rPr>
          <w:rFonts w:ascii="Segoe UI" w:hAnsi="Segoe UI" w:cs="Segoe UI"/>
        </w:rPr>
      </w:pPr>
      <w:r w:rsidRPr="00867637">
        <w:rPr>
          <w:rStyle w:val="normaltextrun"/>
          <w:rFonts w:ascii="Arial" w:hAnsi="Arial" w:cs="Arial"/>
          <w:color w:val="000000"/>
          <w:lang w:val="en-GB"/>
        </w:rPr>
        <w:t>What stereotypes do you have in your mind about silent students (that they aren’t engaged, perhaps? That they’re thinking hard? That they dislike the class, or don’t understand it?) and interrogate where those stereotypes and assumptions come from. Saying calmly, ‘it’s alright, we can sit in silence’ can sometimes be enough. </w:t>
      </w:r>
      <w:r w:rsidRPr="00867637">
        <w:rPr>
          <w:rStyle w:val="eop"/>
          <w:rFonts w:ascii="Arial" w:hAnsi="Arial" w:cs="Arial"/>
          <w:color w:val="000000"/>
        </w:rPr>
        <w:t> </w:t>
      </w:r>
    </w:p>
    <w:p w14:paraId="70CC7833" w14:textId="77777777" w:rsidR="00867637" w:rsidRPr="00867637" w:rsidRDefault="00867637" w:rsidP="00867637">
      <w:pPr>
        <w:pStyle w:val="paragraph"/>
        <w:spacing w:before="0" w:beforeAutospacing="0" w:after="0" w:afterAutospacing="0" w:line="360" w:lineRule="auto"/>
        <w:ind w:left="630"/>
        <w:textAlignment w:val="baseline"/>
        <w:rPr>
          <w:rFonts w:ascii="Segoe UI" w:hAnsi="Segoe UI" w:cs="Segoe UI"/>
        </w:rPr>
      </w:pPr>
      <w:r w:rsidRPr="00867637">
        <w:rPr>
          <w:rStyle w:val="eop"/>
          <w:rFonts w:ascii="Arial" w:hAnsi="Arial" w:cs="Arial"/>
        </w:rPr>
        <w:t> </w:t>
      </w:r>
    </w:p>
    <w:p w14:paraId="6F2C2FB1" w14:textId="77777777" w:rsidR="00867637" w:rsidRPr="00867637" w:rsidRDefault="00867637" w:rsidP="00867637">
      <w:pPr>
        <w:pStyle w:val="paragraph"/>
        <w:spacing w:before="0" w:beforeAutospacing="0" w:after="0" w:afterAutospacing="0" w:line="360" w:lineRule="auto"/>
        <w:textAlignment w:val="baseline"/>
        <w:rPr>
          <w:rFonts w:ascii="Segoe UI" w:hAnsi="Segoe UI" w:cs="Segoe UI"/>
        </w:rPr>
      </w:pPr>
      <w:r w:rsidRPr="00867637">
        <w:rPr>
          <w:rStyle w:val="normaltextrun"/>
          <w:rFonts w:ascii="Arial" w:hAnsi="Arial" w:cs="Arial"/>
          <w:color w:val="000000"/>
          <w:lang w:val="en-GB"/>
        </w:rPr>
        <w:t xml:space="preserve">Interrogate assumptions about intelligence (e.g. that spontaneous dialogue, remembering large chunks of text, and fluent reading of a chunk of text equal intelligence, whereas silence means a student is not engaged) and avoid basing students’ grades or evaluations on these assumptions. Educators do not need to judge how intelligent their students are, but to facilitate their learning and engagement with course material (see works by Price; </w:t>
      </w:r>
      <w:proofErr w:type="spellStart"/>
      <w:r w:rsidRPr="00867637">
        <w:rPr>
          <w:rStyle w:val="normaltextrun"/>
          <w:rFonts w:ascii="Arial" w:hAnsi="Arial" w:cs="Arial"/>
          <w:color w:val="000000"/>
          <w:lang w:val="en-GB"/>
        </w:rPr>
        <w:t>Goodey</w:t>
      </w:r>
      <w:proofErr w:type="spellEnd"/>
      <w:r w:rsidRPr="00867637">
        <w:rPr>
          <w:rStyle w:val="normaltextrun"/>
          <w:rFonts w:ascii="Arial" w:hAnsi="Arial" w:cs="Arial"/>
          <w:color w:val="000000"/>
          <w:lang w:val="en-GB"/>
        </w:rPr>
        <w:t xml:space="preserve">, and </w:t>
      </w:r>
      <w:proofErr w:type="spellStart"/>
      <w:r w:rsidRPr="00867637">
        <w:rPr>
          <w:rStyle w:val="normaltextrun"/>
          <w:rFonts w:ascii="Arial" w:hAnsi="Arial" w:cs="Arial"/>
          <w:color w:val="000000"/>
          <w:lang w:val="en-GB"/>
        </w:rPr>
        <w:t>Dolmage</w:t>
      </w:r>
      <w:proofErr w:type="spellEnd"/>
      <w:r w:rsidRPr="00867637">
        <w:rPr>
          <w:rStyle w:val="normaltextrun"/>
          <w:rFonts w:ascii="Arial" w:hAnsi="Arial" w:cs="Arial"/>
          <w:color w:val="000000"/>
          <w:lang w:val="en-GB"/>
        </w:rPr>
        <w:t xml:space="preserve"> for disability studies scholarship on ‘intelligence’).</w:t>
      </w:r>
      <w:r w:rsidRPr="00867637">
        <w:rPr>
          <w:rStyle w:val="eop"/>
          <w:rFonts w:ascii="Arial" w:hAnsi="Arial" w:cs="Arial"/>
          <w:color w:val="000000"/>
        </w:rPr>
        <w:t> </w:t>
      </w:r>
    </w:p>
    <w:p w14:paraId="0D2E7A30" w14:textId="77777777" w:rsidR="00867637" w:rsidRPr="00867637" w:rsidRDefault="00867637" w:rsidP="00867637">
      <w:pPr>
        <w:pStyle w:val="paragraph"/>
        <w:spacing w:before="0" w:beforeAutospacing="0" w:after="0" w:afterAutospacing="0" w:line="360" w:lineRule="auto"/>
        <w:ind w:left="630"/>
        <w:textAlignment w:val="baseline"/>
        <w:rPr>
          <w:rFonts w:ascii="Segoe UI" w:hAnsi="Segoe UI" w:cs="Segoe UI"/>
        </w:rPr>
      </w:pPr>
      <w:r w:rsidRPr="00867637">
        <w:rPr>
          <w:rStyle w:val="eop"/>
          <w:rFonts w:ascii="Arial" w:hAnsi="Arial" w:cs="Arial"/>
        </w:rPr>
        <w:t> </w:t>
      </w:r>
    </w:p>
    <w:p w14:paraId="4B1231AB" w14:textId="77777777" w:rsidR="00867637" w:rsidRPr="00867637" w:rsidRDefault="00867637" w:rsidP="00867637">
      <w:pPr>
        <w:pStyle w:val="paragraph"/>
        <w:spacing w:before="0" w:beforeAutospacing="0" w:after="0" w:afterAutospacing="0" w:line="360" w:lineRule="auto"/>
        <w:textAlignment w:val="baseline"/>
        <w:rPr>
          <w:rFonts w:ascii="Segoe UI" w:hAnsi="Segoe UI" w:cs="Segoe UI"/>
        </w:rPr>
      </w:pPr>
      <w:r w:rsidRPr="00867637">
        <w:rPr>
          <w:rStyle w:val="normaltextrun"/>
          <w:rFonts w:ascii="Arial" w:hAnsi="Arial" w:cs="Arial"/>
          <w:color w:val="000000"/>
          <w:lang w:val="en-GB"/>
        </w:rPr>
        <w:t>At the start of a class or course of study, ask students to tell each other their preferred communication styles so that they can adapt to each other (e.g. ‘I prefer verbal communication to written communication; unbroken blocks of text aren’t accessible to me’). This can help you to prepare ahead when it comes to accommodating potentially ‘competing’ needs (like the need for drumming and the need for silence used as an example elsewhere in this section).</w:t>
      </w:r>
      <w:r w:rsidRPr="00867637">
        <w:rPr>
          <w:rStyle w:val="eop"/>
          <w:rFonts w:ascii="Arial" w:hAnsi="Arial" w:cs="Arial"/>
          <w:color w:val="000000"/>
        </w:rPr>
        <w:t> </w:t>
      </w:r>
    </w:p>
    <w:p w14:paraId="140849BC" w14:textId="77777777" w:rsidR="00867637" w:rsidRPr="00867637" w:rsidRDefault="00867637" w:rsidP="00867637">
      <w:pPr>
        <w:pStyle w:val="paragraph"/>
        <w:spacing w:before="0" w:beforeAutospacing="0" w:after="0" w:afterAutospacing="0" w:line="360" w:lineRule="auto"/>
        <w:ind w:left="630"/>
        <w:textAlignment w:val="baseline"/>
        <w:rPr>
          <w:rFonts w:ascii="Segoe UI" w:hAnsi="Segoe UI" w:cs="Segoe UI"/>
        </w:rPr>
      </w:pPr>
      <w:r w:rsidRPr="00867637">
        <w:rPr>
          <w:rStyle w:val="eop"/>
          <w:rFonts w:ascii="Arial" w:hAnsi="Arial" w:cs="Arial"/>
        </w:rPr>
        <w:t> </w:t>
      </w:r>
    </w:p>
    <w:p w14:paraId="1D017842" w14:textId="77777777" w:rsidR="00867637" w:rsidRPr="00867637" w:rsidRDefault="00867637" w:rsidP="00867637">
      <w:pPr>
        <w:pStyle w:val="paragraph"/>
        <w:spacing w:before="0" w:beforeAutospacing="0" w:after="0" w:afterAutospacing="0" w:line="360" w:lineRule="auto"/>
        <w:textAlignment w:val="baseline"/>
        <w:rPr>
          <w:rFonts w:ascii="Segoe UI" w:hAnsi="Segoe UI" w:cs="Segoe UI"/>
        </w:rPr>
      </w:pPr>
      <w:r w:rsidRPr="18A1B413">
        <w:rPr>
          <w:rStyle w:val="normaltextrun"/>
          <w:rFonts w:ascii="Arial" w:hAnsi="Arial" w:cs="Arial"/>
          <w:color w:val="000000" w:themeColor="text1"/>
          <w:lang w:val="en-GB"/>
        </w:rPr>
        <w:t xml:space="preserve">Fix ‘access clashes’ (where one student’s access needs seem to clash with another’s) in a compassionate way that avoids asking students to mask. For </w:t>
      </w:r>
      <w:r w:rsidRPr="18A1B413">
        <w:rPr>
          <w:rStyle w:val="normaltextrun"/>
          <w:rFonts w:ascii="Arial" w:hAnsi="Arial" w:cs="Arial"/>
          <w:color w:val="000000" w:themeColor="text1"/>
          <w:lang w:val="en-GB"/>
        </w:rPr>
        <w:lastRenderedPageBreak/>
        <w:t>example, if a student needs to rap on the table to stim but it distracts another student, do not insist anyone stops stimming or magically controls their distraction levels. Instead try giving the stimming student a mouse pad or something soft to rap on that muffles the noise and enable students to sit where they like so those who are distracted by the rapping can sit out of eye and earshot of it.</w:t>
      </w:r>
      <w:r w:rsidRPr="18A1B413">
        <w:rPr>
          <w:rStyle w:val="eop"/>
          <w:rFonts w:ascii="Arial" w:hAnsi="Arial" w:cs="Arial"/>
          <w:color w:val="000000" w:themeColor="text1"/>
        </w:rPr>
        <w:t> </w:t>
      </w:r>
    </w:p>
    <w:p w14:paraId="2B184692" w14:textId="0460CFF4" w:rsidR="18A1B413" w:rsidRDefault="18A1B413" w:rsidP="18A1B413">
      <w:pPr>
        <w:pStyle w:val="paragraph"/>
        <w:spacing w:before="0" w:beforeAutospacing="0" w:after="0" w:afterAutospacing="0" w:line="360" w:lineRule="auto"/>
        <w:rPr>
          <w:rStyle w:val="eop"/>
          <w:rFonts w:ascii="Arial" w:hAnsi="Arial" w:cs="Arial"/>
          <w:color w:val="000000" w:themeColor="text1"/>
        </w:rPr>
      </w:pPr>
    </w:p>
    <w:p w14:paraId="7D260121" w14:textId="24B85944" w:rsidR="268B751A" w:rsidRDefault="268B751A" w:rsidP="18A1B413">
      <w:pPr>
        <w:spacing w:after="120" w:line="276" w:lineRule="auto"/>
        <w:rPr>
          <w:rFonts w:ascii="Arial" w:eastAsia="Arial" w:hAnsi="Arial" w:cs="Arial"/>
          <w:color w:val="000000" w:themeColor="text1"/>
          <w:sz w:val="24"/>
        </w:rPr>
      </w:pPr>
      <w:r w:rsidRPr="18A1B413">
        <w:rPr>
          <w:rFonts w:ascii="Arial" w:eastAsia="Arial" w:hAnsi="Arial" w:cs="Arial"/>
          <w:b/>
          <w:bCs/>
          <w:color w:val="000000" w:themeColor="text1"/>
          <w:sz w:val="24"/>
          <w:lang w:val="en-GB"/>
        </w:rPr>
        <w:t xml:space="preserve">For more detailed guidance, examples, activities, and case studies, see the full </w:t>
      </w:r>
      <w:hyperlink r:id="rId7">
        <w:r w:rsidRPr="18A1B413">
          <w:rPr>
            <w:rStyle w:val="Hyperlink"/>
            <w:rFonts w:ascii="Arial" w:eastAsia="Arial" w:hAnsi="Arial" w:cs="Arial"/>
            <w:b/>
            <w:bCs/>
            <w:sz w:val="24"/>
            <w:lang w:val="en-GB"/>
          </w:rPr>
          <w:t>NESTL toolkit</w:t>
        </w:r>
      </w:hyperlink>
      <w:r w:rsidRPr="18A1B413">
        <w:rPr>
          <w:rFonts w:ascii="Arial" w:eastAsia="Arial" w:hAnsi="Arial" w:cs="Arial"/>
          <w:b/>
          <w:bCs/>
          <w:color w:val="000000" w:themeColor="text1"/>
          <w:sz w:val="24"/>
          <w:lang w:val="en-GB"/>
        </w:rPr>
        <w:t>.</w:t>
      </w:r>
    </w:p>
    <w:p w14:paraId="4FF799B9" w14:textId="5A3D4CC8" w:rsidR="268B751A" w:rsidRDefault="268B751A" w:rsidP="18A1B413">
      <w:pPr>
        <w:spacing w:line="360" w:lineRule="auto"/>
        <w:rPr>
          <w:rFonts w:ascii="Arial" w:eastAsia="Arial" w:hAnsi="Arial" w:cs="Arial"/>
          <w:color w:val="000000" w:themeColor="text1"/>
          <w:sz w:val="24"/>
        </w:rPr>
      </w:pPr>
      <w:r>
        <w:rPr>
          <w:noProof/>
        </w:rPr>
        <w:drawing>
          <wp:inline distT="0" distB="0" distL="0" distR="0" wp14:anchorId="3F0705F2" wp14:editId="2D3B23DE">
            <wp:extent cx="809625" cy="809625"/>
            <wp:effectExtent l="0" t="0" r="0" b="0"/>
            <wp:docPr id="1502885130" name="Picture 1502885130" descr="图片, 图片, 图片, 图片,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r w:rsidRPr="18A1B413">
        <w:rPr>
          <w:rFonts w:ascii="Calibri" w:eastAsia="Calibri" w:hAnsi="Calibri" w:cs="Calibri"/>
          <w:color w:val="000000" w:themeColor="text1"/>
          <w:sz w:val="22"/>
          <w:szCs w:val="22"/>
        </w:rPr>
        <w:t xml:space="preserve">                            </w:t>
      </w:r>
      <w:r w:rsidRPr="18A1B413">
        <w:rPr>
          <w:rFonts w:ascii="Arial" w:eastAsia="Arial" w:hAnsi="Arial" w:cs="Arial"/>
          <w:i/>
          <w:iCs/>
          <w:color w:val="000000" w:themeColor="text1"/>
          <w:sz w:val="24"/>
        </w:rPr>
        <w:t xml:space="preserve">       </w:t>
      </w:r>
    </w:p>
    <w:p w14:paraId="026245CC" w14:textId="1F01A2D5" w:rsidR="268B751A" w:rsidRDefault="268B751A" w:rsidP="18A1B413">
      <w:pPr>
        <w:spacing w:line="360" w:lineRule="auto"/>
      </w:pPr>
      <w:r w:rsidRPr="18A1B413">
        <w:rPr>
          <w:rFonts w:ascii="Arial" w:eastAsia="Arial" w:hAnsi="Arial" w:cs="Arial"/>
          <w:b/>
          <w:bCs/>
          <w:color w:val="000000" w:themeColor="text1"/>
          <w:sz w:val="24"/>
          <w:lang w:val="en-GB"/>
        </w:rPr>
        <w:t xml:space="preserve">NESTL Toolkit    </w:t>
      </w:r>
    </w:p>
    <w:p w14:paraId="75D70735" w14:textId="77777777" w:rsidR="002723E0" w:rsidRPr="00867637" w:rsidRDefault="002723E0" w:rsidP="00867637">
      <w:pPr>
        <w:spacing w:line="360" w:lineRule="auto"/>
        <w:jc w:val="left"/>
        <w:rPr>
          <w:color w:val="000000" w:themeColor="text1"/>
          <w:sz w:val="24"/>
        </w:rPr>
      </w:pPr>
    </w:p>
    <w:sectPr w:rsidR="002723E0" w:rsidRPr="00867637">
      <w:headerReference w:type="default"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EC6CD" w14:textId="77777777" w:rsidR="006054FD" w:rsidRDefault="006054FD">
      <w:r>
        <w:separator/>
      </w:r>
    </w:p>
  </w:endnote>
  <w:endnote w:type="continuationSeparator" w:id="0">
    <w:p w14:paraId="5D235CC6" w14:textId="77777777" w:rsidR="006054FD" w:rsidRDefault="0060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18A1B413" w14:paraId="3C9DE946" w14:textId="77777777" w:rsidTr="18A1B413">
      <w:trPr>
        <w:trHeight w:val="300"/>
      </w:trPr>
      <w:tc>
        <w:tcPr>
          <w:tcW w:w="2765" w:type="dxa"/>
        </w:tcPr>
        <w:p w14:paraId="7409A8D2" w14:textId="193F0B4F" w:rsidR="18A1B413" w:rsidRDefault="18A1B413" w:rsidP="18A1B413">
          <w:pPr>
            <w:pStyle w:val="Header"/>
            <w:ind w:left="-115"/>
            <w:jc w:val="left"/>
          </w:pPr>
          <w:r>
            <w:fldChar w:fldCharType="begin"/>
          </w:r>
          <w:r>
            <w:instrText>PAGE</w:instrText>
          </w:r>
          <w:r>
            <w:fldChar w:fldCharType="separate"/>
          </w:r>
          <w:r w:rsidR="006054FD">
            <w:rPr>
              <w:noProof/>
            </w:rPr>
            <w:t>2</w:t>
          </w:r>
          <w:r>
            <w:fldChar w:fldCharType="end"/>
          </w:r>
        </w:p>
        <w:p w14:paraId="61990C4B" w14:textId="37B7FBC3" w:rsidR="18A1B413" w:rsidRDefault="18A1B413" w:rsidP="18A1B413">
          <w:pPr>
            <w:pStyle w:val="Header"/>
            <w:spacing w:line="259" w:lineRule="auto"/>
            <w:ind w:left="-115"/>
            <w:jc w:val="left"/>
          </w:pPr>
          <w:r>
            <w:t>NESTL Toolkit Case Studies</w:t>
          </w:r>
        </w:p>
      </w:tc>
      <w:tc>
        <w:tcPr>
          <w:tcW w:w="2765" w:type="dxa"/>
        </w:tcPr>
        <w:p w14:paraId="33EDB413" w14:textId="2721A1B4" w:rsidR="18A1B413" w:rsidRDefault="18A1B413" w:rsidP="18A1B413">
          <w:pPr>
            <w:pStyle w:val="Header"/>
          </w:pPr>
        </w:p>
      </w:tc>
      <w:tc>
        <w:tcPr>
          <w:tcW w:w="2765" w:type="dxa"/>
        </w:tcPr>
        <w:p w14:paraId="7CFC3E08" w14:textId="642C1C8E" w:rsidR="18A1B413" w:rsidRDefault="18A1B413" w:rsidP="18A1B413">
          <w:pPr>
            <w:pStyle w:val="Header"/>
            <w:ind w:right="-115"/>
            <w:jc w:val="right"/>
          </w:pPr>
        </w:p>
      </w:tc>
    </w:tr>
  </w:tbl>
  <w:p w14:paraId="0BA06693" w14:textId="1F407565" w:rsidR="18A1B413" w:rsidRDefault="18A1B413" w:rsidP="18A1B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18A1B413" w14:paraId="583607C2" w14:textId="77777777" w:rsidTr="18A1B413">
      <w:trPr>
        <w:trHeight w:val="300"/>
      </w:trPr>
      <w:tc>
        <w:tcPr>
          <w:tcW w:w="2765" w:type="dxa"/>
        </w:tcPr>
        <w:p w14:paraId="565C534C" w14:textId="2CE9A349" w:rsidR="18A1B413" w:rsidRDefault="18A1B413" w:rsidP="18A1B413">
          <w:pPr>
            <w:pStyle w:val="Header"/>
            <w:spacing w:line="259" w:lineRule="auto"/>
            <w:ind w:left="-115"/>
            <w:jc w:val="left"/>
          </w:pPr>
          <w:r>
            <w:t>1</w:t>
          </w:r>
        </w:p>
        <w:p w14:paraId="1C0AE06D" w14:textId="5D8933BE" w:rsidR="18A1B413" w:rsidRDefault="18A1B413" w:rsidP="18A1B413">
          <w:pPr>
            <w:pStyle w:val="Header"/>
            <w:spacing w:line="259" w:lineRule="auto"/>
            <w:ind w:left="-115"/>
            <w:jc w:val="left"/>
          </w:pPr>
          <w:r>
            <w:t>NESTL Toolkit Case Studies</w:t>
          </w:r>
        </w:p>
      </w:tc>
      <w:tc>
        <w:tcPr>
          <w:tcW w:w="2765" w:type="dxa"/>
        </w:tcPr>
        <w:p w14:paraId="3BC102A4" w14:textId="406C5FA1" w:rsidR="18A1B413" w:rsidRDefault="18A1B413" w:rsidP="18A1B413">
          <w:pPr>
            <w:pStyle w:val="Header"/>
          </w:pPr>
        </w:p>
      </w:tc>
      <w:tc>
        <w:tcPr>
          <w:tcW w:w="2765" w:type="dxa"/>
        </w:tcPr>
        <w:p w14:paraId="00604495" w14:textId="071AC31B" w:rsidR="18A1B413" w:rsidRDefault="18A1B413" w:rsidP="18A1B413">
          <w:pPr>
            <w:pStyle w:val="Header"/>
            <w:ind w:right="-115"/>
            <w:jc w:val="right"/>
          </w:pPr>
        </w:p>
      </w:tc>
    </w:tr>
  </w:tbl>
  <w:p w14:paraId="366B4018" w14:textId="0AFE8104" w:rsidR="18A1B413" w:rsidRDefault="18A1B413" w:rsidP="18A1B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C2276" w14:textId="77777777" w:rsidR="006054FD" w:rsidRDefault="006054FD">
      <w:r>
        <w:separator/>
      </w:r>
    </w:p>
  </w:footnote>
  <w:footnote w:type="continuationSeparator" w:id="0">
    <w:p w14:paraId="43B3E986" w14:textId="77777777" w:rsidR="006054FD" w:rsidRDefault="00605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18A1B413" w14:paraId="33D3FB97" w14:textId="77777777" w:rsidTr="18A1B413">
      <w:trPr>
        <w:trHeight w:val="300"/>
      </w:trPr>
      <w:tc>
        <w:tcPr>
          <w:tcW w:w="2765" w:type="dxa"/>
        </w:tcPr>
        <w:p w14:paraId="746B3689" w14:textId="7C3D4B77" w:rsidR="18A1B413" w:rsidRDefault="18A1B413" w:rsidP="18A1B413">
          <w:pPr>
            <w:pStyle w:val="Header"/>
            <w:ind w:left="-115"/>
            <w:jc w:val="left"/>
          </w:pPr>
        </w:p>
      </w:tc>
      <w:tc>
        <w:tcPr>
          <w:tcW w:w="2765" w:type="dxa"/>
        </w:tcPr>
        <w:p w14:paraId="786B91C4" w14:textId="4A1C69A8" w:rsidR="18A1B413" w:rsidRDefault="18A1B413" w:rsidP="18A1B413">
          <w:pPr>
            <w:pStyle w:val="Header"/>
          </w:pPr>
        </w:p>
      </w:tc>
      <w:tc>
        <w:tcPr>
          <w:tcW w:w="2765" w:type="dxa"/>
        </w:tcPr>
        <w:p w14:paraId="5279519B" w14:textId="5D246FB4" w:rsidR="18A1B413" w:rsidRDefault="18A1B413" w:rsidP="18A1B413">
          <w:pPr>
            <w:pStyle w:val="Header"/>
            <w:ind w:right="-115"/>
            <w:jc w:val="right"/>
          </w:pPr>
        </w:p>
      </w:tc>
    </w:tr>
  </w:tbl>
  <w:p w14:paraId="32EDFC67" w14:textId="66A5DF12" w:rsidR="18A1B413" w:rsidRDefault="18A1B413" w:rsidP="18A1B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75"/>
      <w:gridCol w:w="355"/>
      <w:gridCol w:w="2765"/>
    </w:tblGrid>
    <w:tr w:rsidR="18A1B413" w14:paraId="45B5D019" w14:textId="77777777" w:rsidTr="18A1B413">
      <w:trPr>
        <w:trHeight w:val="300"/>
      </w:trPr>
      <w:tc>
        <w:tcPr>
          <w:tcW w:w="5175" w:type="dxa"/>
        </w:tcPr>
        <w:p w14:paraId="48D0D439" w14:textId="2A152D94" w:rsidR="18A1B413" w:rsidRDefault="18A1B413" w:rsidP="18A1B413">
          <w:pPr>
            <w:ind w:left="-115"/>
            <w:jc w:val="left"/>
          </w:pPr>
          <w:r>
            <w:rPr>
              <w:noProof/>
            </w:rPr>
            <w:drawing>
              <wp:inline distT="0" distB="0" distL="0" distR="0" wp14:anchorId="5E04480E" wp14:editId="1B8FBCA8">
                <wp:extent cx="1737891" cy="807608"/>
                <wp:effectExtent l="0" t="0" r="0" b="0"/>
                <wp:docPr id="367056484" name="Picture 367056484" descr="A close-up of a logo&#10;&#10;AI-generated content may be incorrect., 图片, 图片, 图片, 图片,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37891" cy="807608"/>
                        </a:xfrm>
                        <a:prstGeom prst="rect">
                          <a:avLst/>
                        </a:prstGeom>
                      </pic:spPr>
                    </pic:pic>
                  </a:graphicData>
                </a:graphic>
              </wp:inline>
            </w:drawing>
          </w:r>
          <w:r>
            <w:t xml:space="preserve">  </w:t>
          </w:r>
          <w:r>
            <w:rPr>
              <w:noProof/>
            </w:rPr>
            <w:drawing>
              <wp:inline distT="0" distB="0" distL="0" distR="0" wp14:anchorId="4D07D993" wp14:editId="354EBC14">
                <wp:extent cx="790575" cy="790575"/>
                <wp:effectExtent l="0" t="0" r="0" b="0"/>
                <wp:docPr id="1362878446" name="Picture 1362878446" descr="A logo for a school&#10;&#10;AI-generated content may be incorrect., 图片, 图片, 图片,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inline>
            </w:drawing>
          </w:r>
          <w:r>
            <w:br/>
          </w:r>
        </w:p>
      </w:tc>
      <w:tc>
        <w:tcPr>
          <w:tcW w:w="355" w:type="dxa"/>
        </w:tcPr>
        <w:p w14:paraId="4E3BF7DE" w14:textId="6B4E52E3" w:rsidR="18A1B413" w:rsidRDefault="18A1B413" w:rsidP="18A1B413">
          <w:pPr>
            <w:pStyle w:val="Header"/>
          </w:pPr>
        </w:p>
      </w:tc>
      <w:tc>
        <w:tcPr>
          <w:tcW w:w="2765" w:type="dxa"/>
        </w:tcPr>
        <w:p w14:paraId="2A23C5A6" w14:textId="2C903C2B" w:rsidR="18A1B413" w:rsidRDefault="18A1B413" w:rsidP="18A1B413">
          <w:pPr>
            <w:pStyle w:val="Header"/>
            <w:ind w:right="-115"/>
            <w:jc w:val="right"/>
          </w:pPr>
        </w:p>
      </w:tc>
    </w:tr>
  </w:tbl>
  <w:p w14:paraId="3DFE6960" w14:textId="4A94E493" w:rsidR="18A1B413" w:rsidRDefault="18A1B413" w:rsidP="18A1B4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cryptProviderType="rsaAES" w:cryptAlgorithmClass="hash" w:cryptAlgorithmType="typeAny" w:cryptAlgorithmSid="14" w:cryptSpinCount="100000" w:hash="BTBp6acOg54a0DaJy8nnrlu1N+qsKo54UK/W3xeMeVL/lLA54j2yG6TCVeC95owIVX63BAhAqp+G+6lxWGT+AA==" w:salt="m4JG8hygsLGjbhcLU/xQ9A=="/>
  <w:zoom w:percent="129"/>
  <w:removePersonalInformation/>
  <w:removeDateAndTime/>
  <w:bordersDoNotSurroundHeader/>
  <w:bordersDoNotSurroundFooter/>
  <w:proofState w:spelling="clean" w:grammar="clean"/>
  <w:documentProtection w:edit="readOnly" w:enforcement="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E0"/>
    <w:rsid w:val="000A4799"/>
    <w:rsid w:val="002723E0"/>
    <w:rsid w:val="006054FD"/>
    <w:rsid w:val="00721BE5"/>
    <w:rsid w:val="00867637"/>
    <w:rsid w:val="18A1B413"/>
    <w:rsid w:val="268B751A"/>
    <w:rsid w:val="4DC2841B"/>
    <w:rsid w:val="52E6A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31ED1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723E0"/>
  </w:style>
  <w:style w:type="character" w:customStyle="1" w:styleId="eop">
    <w:name w:val="eop"/>
    <w:basedOn w:val="DefaultParagraphFont"/>
    <w:rsid w:val="002723E0"/>
  </w:style>
  <w:style w:type="paragraph" w:customStyle="1" w:styleId="paragraph">
    <w:name w:val="paragraph"/>
    <w:basedOn w:val="Normal"/>
    <w:rsid w:val="002723E0"/>
    <w:pPr>
      <w:widowControl/>
      <w:spacing w:before="100" w:beforeAutospacing="1" w:after="100" w:afterAutospacing="1"/>
      <w:jc w:val="left"/>
    </w:pPr>
    <w:rPr>
      <w:rFonts w:ascii="SimSun" w:eastAsia="SimSun" w:hAnsi="SimSun" w:cs="SimSun"/>
      <w:kern w:val="0"/>
      <w:sz w:val="24"/>
    </w:rPr>
  </w:style>
  <w:style w:type="paragraph" w:styleId="Header">
    <w:name w:val="header"/>
    <w:basedOn w:val="Normal"/>
    <w:uiPriority w:val="99"/>
    <w:unhideWhenUsed/>
    <w:rsid w:val="18A1B413"/>
    <w:pPr>
      <w:tabs>
        <w:tab w:val="center" w:pos="4513"/>
        <w:tab w:val="right" w:pos="9026"/>
      </w:tabs>
      <w:jc w:val="center"/>
    </w:pPr>
    <w:rPr>
      <w:sz w:val="18"/>
      <w:szCs w:val="18"/>
    </w:rPr>
  </w:style>
  <w:style w:type="paragraph" w:styleId="Footer">
    <w:name w:val="footer"/>
    <w:basedOn w:val="Normal"/>
    <w:uiPriority w:val="99"/>
    <w:unhideWhenUsed/>
    <w:rsid w:val="18A1B413"/>
    <w:pPr>
      <w:tabs>
        <w:tab w:val="center" w:pos="4513"/>
        <w:tab w:val="right" w:pos="9026"/>
      </w:tabs>
      <w:jc w:val="left"/>
    </w:pPr>
    <w:rPr>
      <w:sz w:val="18"/>
      <w:szCs w:val="18"/>
    </w:rPr>
  </w:style>
  <w:style w:type="character" w:styleId="Hyperlink">
    <w:name w:val="Hyperlink"/>
    <w:basedOn w:val="DefaultParagraphFont"/>
    <w:uiPriority w:val="99"/>
    <w:unhideWhenUsed/>
    <w:rsid w:val="18A1B413"/>
    <w:rPr>
      <w:color w:val="0563C1"/>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457055">
      <w:bodyDiv w:val="1"/>
      <w:marLeft w:val="0"/>
      <w:marRight w:val="0"/>
      <w:marTop w:val="0"/>
      <w:marBottom w:val="0"/>
      <w:divBdr>
        <w:top w:val="none" w:sz="0" w:space="0" w:color="auto"/>
        <w:left w:val="none" w:sz="0" w:space="0" w:color="auto"/>
        <w:bottom w:val="none" w:sz="0" w:space="0" w:color="auto"/>
        <w:right w:val="none" w:sz="0" w:space="0" w:color="auto"/>
      </w:divBdr>
      <w:divsChild>
        <w:div w:id="259602989">
          <w:marLeft w:val="0"/>
          <w:marRight w:val="0"/>
          <w:marTop w:val="0"/>
          <w:marBottom w:val="0"/>
          <w:divBdr>
            <w:top w:val="none" w:sz="0" w:space="0" w:color="auto"/>
            <w:left w:val="none" w:sz="0" w:space="0" w:color="auto"/>
            <w:bottom w:val="none" w:sz="0" w:space="0" w:color="auto"/>
            <w:right w:val="none" w:sz="0" w:space="0" w:color="auto"/>
          </w:divBdr>
        </w:div>
        <w:div w:id="1562520556">
          <w:marLeft w:val="0"/>
          <w:marRight w:val="0"/>
          <w:marTop w:val="0"/>
          <w:marBottom w:val="0"/>
          <w:divBdr>
            <w:top w:val="none" w:sz="0" w:space="0" w:color="auto"/>
            <w:left w:val="none" w:sz="0" w:space="0" w:color="auto"/>
            <w:bottom w:val="none" w:sz="0" w:space="0" w:color="auto"/>
            <w:right w:val="none" w:sz="0" w:space="0" w:color="auto"/>
          </w:divBdr>
        </w:div>
        <w:div w:id="517936323">
          <w:marLeft w:val="0"/>
          <w:marRight w:val="0"/>
          <w:marTop w:val="0"/>
          <w:marBottom w:val="0"/>
          <w:divBdr>
            <w:top w:val="none" w:sz="0" w:space="0" w:color="auto"/>
            <w:left w:val="none" w:sz="0" w:space="0" w:color="auto"/>
            <w:bottom w:val="none" w:sz="0" w:space="0" w:color="auto"/>
            <w:right w:val="none" w:sz="0" w:space="0" w:color="auto"/>
          </w:divBdr>
        </w:div>
      </w:divsChild>
    </w:div>
    <w:div w:id="864899833">
      <w:bodyDiv w:val="1"/>
      <w:marLeft w:val="0"/>
      <w:marRight w:val="0"/>
      <w:marTop w:val="0"/>
      <w:marBottom w:val="0"/>
      <w:divBdr>
        <w:top w:val="none" w:sz="0" w:space="0" w:color="auto"/>
        <w:left w:val="none" w:sz="0" w:space="0" w:color="auto"/>
        <w:bottom w:val="none" w:sz="0" w:space="0" w:color="auto"/>
        <w:right w:val="none" w:sz="0" w:space="0" w:color="auto"/>
      </w:divBdr>
      <w:divsChild>
        <w:div w:id="1698196199">
          <w:marLeft w:val="0"/>
          <w:marRight w:val="0"/>
          <w:marTop w:val="0"/>
          <w:marBottom w:val="0"/>
          <w:divBdr>
            <w:top w:val="none" w:sz="0" w:space="0" w:color="auto"/>
            <w:left w:val="none" w:sz="0" w:space="0" w:color="auto"/>
            <w:bottom w:val="none" w:sz="0" w:space="0" w:color="auto"/>
            <w:right w:val="none" w:sz="0" w:space="0" w:color="auto"/>
          </w:divBdr>
        </w:div>
        <w:div w:id="1309090043">
          <w:marLeft w:val="0"/>
          <w:marRight w:val="0"/>
          <w:marTop w:val="0"/>
          <w:marBottom w:val="0"/>
          <w:divBdr>
            <w:top w:val="none" w:sz="0" w:space="0" w:color="auto"/>
            <w:left w:val="none" w:sz="0" w:space="0" w:color="auto"/>
            <w:bottom w:val="none" w:sz="0" w:space="0" w:color="auto"/>
            <w:right w:val="none" w:sz="0" w:space="0" w:color="auto"/>
          </w:divBdr>
        </w:div>
        <w:div w:id="1570309286">
          <w:marLeft w:val="0"/>
          <w:marRight w:val="0"/>
          <w:marTop w:val="0"/>
          <w:marBottom w:val="0"/>
          <w:divBdr>
            <w:top w:val="none" w:sz="0" w:space="0" w:color="auto"/>
            <w:left w:val="none" w:sz="0" w:space="0" w:color="auto"/>
            <w:bottom w:val="none" w:sz="0" w:space="0" w:color="auto"/>
            <w:right w:val="none" w:sz="0" w:space="0" w:color="auto"/>
          </w:divBdr>
        </w:div>
        <w:div w:id="1804469788">
          <w:marLeft w:val="0"/>
          <w:marRight w:val="0"/>
          <w:marTop w:val="0"/>
          <w:marBottom w:val="0"/>
          <w:divBdr>
            <w:top w:val="none" w:sz="0" w:space="0" w:color="auto"/>
            <w:left w:val="none" w:sz="0" w:space="0" w:color="auto"/>
            <w:bottom w:val="none" w:sz="0" w:space="0" w:color="auto"/>
            <w:right w:val="none" w:sz="0" w:space="0" w:color="auto"/>
          </w:divBdr>
        </w:div>
        <w:div w:id="1456370320">
          <w:marLeft w:val="0"/>
          <w:marRight w:val="0"/>
          <w:marTop w:val="0"/>
          <w:marBottom w:val="0"/>
          <w:divBdr>
            <w:top w:val="none" w:sz="0" w:space="0" w:color="auto"/>
            <w:left w:val="none" w:sz="0" w:space="0" w:color="auto"/>
            <w:bottom w:val="none" w:sz="0" w:space="0" w:color="auto"/>
            <w:right w:val="none" w:sz="0" w:space="0" w:color="auto"/>
          </w:divBdr>
        </w:div>
        <w:div w:id="539630011">
          <w:marLeft w:val="0"/>
          <w:marRight w:val="0"/>
          <w:marTop w:val="0"/>
          <w:marBottom w:val="0"/>
          <w:divBdr>
            <w:top w:val="none" w:sz="0" w:space="0" w:color="auto"/>
            <w:left w:val="none" w:sz="0" w:space="0" w:color="auto"/>
            <w:bottom w:val="none" w:sz="0" w:space="0" w:color="auto"/>
            <w:right w:val="none" w:sz="0" w:space="0" w:color="auto"/>
          </w:divBdr>
        </w:div>
        <w:div w:id="443312761">
          <w:marLeft w:val="0"/>
          <w:marRight w:val="0"/>
          <w:marTop w:val="0"/>
          <w:marBottom w:val="0"/>
          <w:divBdr>
            <w:top w:val="none" w:sz="0" w:space="0" w:color="auto"/>
            <w:left w:val="none" w:sz="0" w:space="0" w:color="auto"/>
            <w:bottom w:val="none" w:sz="0" w:space="0" w:color="auto"/>
            <w:right w:val="none" w:sz="0" w:space="0" w:color="auto"/>
          </w:divBdr>
        </w:div>
        <w:div w:id="1560819536">
          <w:marLeft w:val="0"/>
          <w:marRight w:val="0"/>
          <w:marTop w:val="0"/>
          <w:marBottom w:val="0"/>
          <w:divBdr>
            <w:top w:val="none" w:sz="0" w:space="0" w:color="auto"/>
            <w:left w:val="none" w:sz="0" w:space="0" w:color="auto"/>
            <w:bottom w:val="none" w:sz="0" w:space="0" w:color="auto"/>
            <w:right w:val="none" w:sz="0" w:space="0" w:color="auto"/>
          </w:divBdr>
        </w:div>
        <w:div w:id="19627236">
          <w:marLeft w:val="0"/>
          <w:marRight w:val="0"/>
          <w:marTop w:val="0"/>
          <w:marBottom w:val="0"/>
          <w:divBdr>
            <w:top w:val="none" w:sz="0" w:space="0" w:color="auto"/>
            <w:left w:val="none" w:sz="0" w:space="0" w:color="auto"/>
            <w:bottom w:val="none" w:sz="0" w:space="0" w:color="auto"/>
            <w:right w:val="none" w:sz="0" w:space="0" w:color="auto"/>
          </w:divBdr>
        </w:div>
        <w:div w:id="1435243938">
          <w:marLeft w:val="0"/>
          <w:marRight w:val="0"/>
          <w:marTop w:val="0"/>
          <w:marBottom w:val="0"/>
          <w:divBdr>
            <w:top w:val="none" w:sz="0" w:space="0" w:color="auto"/>
            <w:left w:val="none" w:sz="0" w:space="0" w:color="auto"/>
            <w:bottom w:val="none" w:sz="0" w:space="0" w:color="auto"/>
            <w:right w:val="none" w:sz="0" w:space="0" w:color="auto"/>
          </w:divBdr>
        </w:div>
        <w:div w:id="1836455843">
          <w:marLeft w:val="0"/>
          <w:marRight w:val="0"/>
          <w:marTop w:val="0"/>
          <w:marBottom w:val="0"/>
          <w:divBdr>
            <w:top w:val="none" w:sz="0" w:space="0" w:color="auto"/>
            <w:left w:val="none" w:sz="0" w:space="0" w:color="auto"/>
            <w:bottom w:val="none" w:sz="0" w:space="0" w:color="auto"/>
            <w:right w:val="none" w:sz="0" w:space="0" w:color="auto"/>
          </w:divBdr>
        </w:div>
        <w:div w:id="1410730067">
          <w:marLeft w:val="0"/>
          <w:marRight w:val="0"/>
          <w:marTop w:val="0"/>
          <w:marBottom w:val="0"/>
          <w:divBdr>
            <w:top w:val="none" w:sz="0" w:space="0" w:color="auto"/>
            <w:left w:val="none" w:sz="0" w:space="0" w:color="auto"/>
            <w:bottom w:val="none" w:sz="0" w:space="0" w:color="auto"/>
            <w:right w:val="none" w:sz="0" w:space="0" w:color="auto"/>
          </w:divBdr>
        </w:div>
        <w:div w:id="1619526520">
          <w:marLeft w:val="0"/>
          <w:marRight w:val="0"/>
          <w:marTop w:val="0"/>
          <w:marBottom w:val="0"/>
          <w:divBdr>
            <w:top w:val="none" w:sz="0" w:space="0" w:color="auto"/>
            <w:left w:val="none" w:sz="0" w:space="0" w:color="auto"/>
            <w:bottom w:val="none" w:sz="0" w:space="0" w:color="auto"/>
            <w:right w:val="none" w:sz="0" w:space="0" w:color="auto"/>
          </w:divBdr>
        </w:div>
        <w:div w:id="679085676">
          <w:marLeft w:val="0"/>
          <w:marRight w:val="0"/>
          <w:marTop w:val="0"/>
          <w:marBottom w:val="0"/>
          <w:divBdr>
            <w:top w:val="none" w:sz="0" w:space="0" w:color="auto"/>
            <w:left w:val="none" w:sz="0" w:space="0" w:color="auto"/>
            <w:bottom w:val="none" w:sz="0" w:space="0" w:color="auto"/>
            <w:right w:val="none" w:sz="0" w:space="0" w:color="auto"/>
          </w:divBdr>
        </w:div>
        <w:div w:id="1623922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ducation.ox.ac.uk/project/neurodivergent-education-for-students-teaching-learning-nestl/"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mbridge.org/core/elements/abs/shakespeare-and-neurodiversity/"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558</Words>
  <Characters>3183</Characters>
  <Application>Microsoft Office Word</Application>
  <DocSecurity>12</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2025-06-06T16:14:00Z</dcterms:created>
  <dcterms:modified xsi:type="dcterms:W3CDTF">2025-06-11T13:56:00Z</dcterms:modified>
</cp:coreProperties>
</file>